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stylesWithEffects.xml" ContentType="application/vnd.ms-word.stylesWithEffects+xml"/>
  <Override PartName="/word/theme/theme1.xml" ContentType="application/vnd.openxmlformats-officedocument.theme+xml"/>
  <Override PartName="/word/endnotes.xml" ContentType="application/vnd.openxmlformats-officedocument.wordprocessingml.endnotes+xml"/>
  <Override PartName="/word/header3.xml" ContentType="application/vnd.openxmlformats-officedocument.wordprocessingml.header+xml"/>
  <Override PartName="/word/footer5.xml" ContentType="application/vnd.openxmlformats-officedocument.wordprocessingml.footer+xml"/>
  <Override PartName="/word/styles.xml" ContentType="application/vnd.openxmlformats-officedocument.wordprocessingml.styles+xml"/>
  <Override PartName="/word/footer4.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header5.xml" ContentType="application/vnd.openxmlformats-officedocument.wordprocessingml.header+xml"/>
  <Override PartName="/word/footer1.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header4.xml" ContentType="application/vnd.openxmlformats-officedocument.wordprocessingml.header+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098" w:rsidRDefault="00055098" w:rsidP="00055098">
      <w:pPr>
        <w:tabs>
          <w:tab w:val="left" w:pos="6480"/>
        </w:tabs>
        <w:ind w:left="6480" w:hanging="6480"/>
      </w:pPr>
      <w:bookmarkStart w:id="0" w:name="_GoBack"/>
      <w:bookmarkEnd w:id="0"/>
      <w:r>
        <w:t>Private &amp; Confidential</w:t>
      </w:r>
      <w:r>
        <w:tab/>
        <w:t xml:space="preserve">Draft </w:t>
      </w:r>
    </w:p>
    <w:p w:rsidR="00055098" w:rsidRDefault="00055098" w:rsidP="00055098">
      <w:pPr>
        <w:tabs>
          <w:tab w:val="left" w:pos="6480"/>
        </w:tabs>
        <w:spacing w:after="240"/>
        <w:ind w:left="6480" w:hanging="6480"/>
      </w:pPr>
      <w:r>
        <w:tab/>
      </w:r>
    </w:p>
    <w:p w:rsidR="00055098" w:rsidRDefault="00055098" w:rsidP="00055098">
      <w:pPr>
        <w:tabs>
          <w:tab w:val="left" w:pos="6480"/>
        </w:tabs>
      </w:pPr>
    </w:p>
    <w:p w:rsidR="00055098" w:rsidRDefault="00055098" w:rsidP="00055098">
      <w:pPr>
        <w:tabs>
          <w:tab w:val="left" w:pos="2376"/>
          <w:tab w:val="right" w:pos="6408"/>
          <w:tab w:val="left" w:pos="7776"/>
        </w:tabs>
        <w:rPr>
          <w:b/>
          <w:bCs/>
        </w:rPr>
      </w:pPr>
      <w:r>
        <w:rPr>
          <w:b/>
          <w:bCs/>
        </w:rPr>
        <w:fldChar w:fldCharType="begin"/>
      </w:r>
      <w:r>
        <w:rPr>
          <w:b/>
          <w:bCs/>
        </w:rPr>
        <w:instrText>ADVANCE \Y 144.0</w:instrText>
      </w:r>
      <w:r>
        <w:rPr>
          <w:b/>
          <w:bCs/>
        </w:rPr>
        <w:fldChar w:fldCharType="end"/>
      </w:r>
      <w:r>
        <w:rPr>
          <w:b/>
          <w:bCs/>
        </w:rPr>
        <w:tab/>
        <w:t>DATED</w:t>
      </w:r>
      <w:r>
        <w:rPr>
          <w:b/>
          <w:bCs/>
        </w:rPr>
        <w:tab/>
      </w:r>
    </w:p>
    <w:p w:rsidR="00055098" w:rsidRDefault="008321B1" w:rsidP="00055098">
      <w:pPr>
        <w:tabs>
          <w:tab w:val="left" w:pos="2376"/>
          <w:tab w:val="left" w:pos="7920"/>
          <w:tab w:val="left" w:pos="8640"/>
        </w:tabs>
        <w:spacing w:after="240" w:line="19" w:lineRule="exact"/>
        <w:rPr>
          <w:b/>
          <w:bCs/>
        </w:rPr>
      </w:pPr>
      <w:r>
        <w:rPr>
          <w:noProof/>
          <w:lang w:val="en-US" w:eastAsia="en-US"/>
        </w:rPr>
        <w:pict>
          <v:rect id="_x0000_s1028" style="position:absolute;left:0;text-align:left;margin-left:117.65pt;margin-top:0;width:3in;height:.95pt;z-index:-251659264;mso-position-horizontal-relative:margin" o:allowincell="f" fillcolor="black" stroked="f" strokeweight="0">
            <v:fill color2="black"/>
            <w10:wrap anchorx="margin"/>
          </v:rect>
        </w:pict>
      </w:r>
    </w:p>
    <w:p w:rsidR="00055098" w:rsidRDefault="00055098" w:rsidP="00055098">
      <w:pPr>
        <w:tabs>
          <w:tab w:val="center" w:pos="4507"/>
          <w:tab w:val="left" w:pos="7920"/>
        </w:tabs>
        <w:spacing w:after="240"/>
        <w:rPr>
          <w:b/>
          <w:bCs/>
        </w:rPr>
      </w:pPr>
    </w:p>
    <w:p w:rsidR="00055098" w:rsidRDefault="00055098" w:rsidP="00055098">
      <w:pPr>
        <w:tabs>
          <w:tab w:val="center" w:pos="4507"/>
          <w:tab w:val="left" w:pos="7920"/>
        </w:tabs>
        <w:spacing w:after="240"/>
        <w:rPr>
          <w:b/>
          <w:bCs/>
        </w:rPr>
      </w:pPr>
    </w:p>
    <w:p w:rsidR="00055098" w:rsidRDefault="00055098" w:rsidP="00055098">
      <w:pPr>
        <w:tabs>
          <w:tab w:val="center" w:pos="4507"/>
          <w:tab w:val="left" w:pos="7920"/>
        </w:tabs>
        <w:spacing w:after="240"/>
        <w:rPr>
          <w:b/>
          <w:bCs/>
        </w:rPr>
      </w:pPr>
    </w:p>
    <w:p w:rsidR="00055098" w:rsidRDefault="00055098" w:rsidP="00055098">
      <w:pPr>
        <w:tabs>
          <w:tab w:val="center" w:pos="4507"/>
          <w:tab w:val="left" w:pos="7920"/>
        </w:tabs>
        <w:spacing w:after="240"/>
        <w:rPr>
          <w:b/>
          <w:bCs/>
        </w:rPr>
      </w:pPr>
    </w:p>
    <w:p w:rsidR="00055098" w:rsidRDefault="00055098" w:rsidP="00055098">
      <w:pPr>
        <w:tabs>
          <w:tab w:val="center" w:pos="4507"/>
          <w:tab w:val="left" w:pos="7920"/>
        </w:tabs>
        <w:spacing w:after="240"/>
        <w:rPr>
          <w:b/>
          <w:bCs/>
        </w:rPr>
      </w:pPr>
      <w:r>
        <w:rPr>
          <w:b/>
          <w:bCs/>
        </w:rPr>
        <w:tab/>
        <w:t>[SUB-CONTRACTOR]</w:t>
      </w:r>
      <w:r>
        <w:rPr>
          <w:b/>
          <w:bCs/>
        </w:rPr>
        <w:tab/>
      </w:r>
      <w:r>
        <w:rPr>
          <w:b/>
          <w:bCs/>
        </w:rPr>
        <w:fldChar w:fldCharType="begin"/>
      </w:r>
      <w:r>
        <w:rPr>
          <w:b/>
          <w:bCs/>
        </w:rPr>
        <w:instrText>ADVANCE \X 396.0</w:instrText>
      </w:r>
      <w:r>
        <w:rPr>
          <w:b/>
          <w:bCs/>
        </w:rPr>
        <w:fldChar w:fldCharType="end"/>
      </w:r>
      <w:r>
        <w:rPr>
          <w:b/>
          <w:bCs/>
        </w:rPr>
        <w:t>(1)</w:t>
      </w:r>
    </w:p>
    <w:p w:rsidR="00055098" w:rsidRDefault="00055098" w:rsidP="00055098">
      <w:pPr>
        <w:spacing w:after="240"/>
        <w:jc w:val="center"/>
        <w:rPr>
          <w:b/>
          <w:bCs/>
        </w:rPr>
      </w:pPr>
      <w:r>
        <w:rPr>
          <w:b/>
          <w:bCs/>
        </w:rPr>
        <w:t>and</w:t>
      </w:r>
    </w:p>
    <w:p w:rsidR="00055098" w:rsidRDefault="00055098" w:rsidP="00055098">
      <w:pPr>
        <w:tabs>
          <w:tab w:val="center" w:pos="4507"/>
          <w:tab w:val="left" w:pos="7920"/>
        </w:tabs>
        <w:spacing w:after="240"/>
        <w:rPr>
          <w:b/>
          <w:bCs/>
        </w:rPr>
      </w:pPr>
      <w:r>
        <w:rPr>
          <w:b/>
          <w:bCs/>
        </w:rPr>
        <w:tab/>
        <w:t>[FUND/PURCHASER</w:t>
      </w:r>
      <w:r w:rsidR="00182B48">
        <w:rPr>
          <w:b/>
          <w:bCs/>
        </w:rPr>
        <w:t>/BENEFICIARY</w:t>
      </w:r>
      <w:r>
        <w:rPr>
          <w:b/>
          <w:bCs/>
        </w:rPr>
        <w:t>]</w:t>
      </w:r>
      <w:r>
        <w:rPr>
          <w:b/>
          <w:bCs/>
        </w:rPr>
        <w:tab/>
      </w:r>
      <w:r>
        <w:rPr>
          <w:b/>
          <w:bCs/>
        </w:rPr>
        <w:fldChar w:fldCharType="begin"/>
      </w:r>
      <w:r>
        <w:rPr>
          <w:b/>
          <w:bCs/>
        </w:rPr>
        <w:instrText>ADVANCE \X 396.0</w:instrText>
      </w:r>
      <w:r>
        <w:rPr>
          <w:b/>
          <w:bCs/>
        </w:rPr>
        <w:fldChar w:fldCharType="end"/>
      </w:r>
      <w:r>
        <w:rPr>
          <w:b/>
          <w:bCs/>
        </w:rPr>
        <w:t>(2)</w:t>
      </w:r>
    </w:p>
    <w:p w:rsidR="00055098" w:rsidRDefault="00055098" w:rsidP="00055098">
      <w:pPr>
        <w:spacing w:after="240"/>
        <w:jc w:val="center"/>
        <w:rPr>
          <w:b/>
          <w:bCs/>
        </w:rPr>
      </w:pPr>
      <w:r>
        <w:rPr>
          <w:b/>
          <w:bCs/>
        </w:rPr>
        <w:t>and</w:t>
      </w:r>
    </w:p>
    <w:p w:rsidR="00055098" w:rsidRDefault="00055098" w:rsidP="00055098">
      <w:pPr>
        <w:tabs>
          <w:tab w:val="center" w:pos="4507"/>
          <w:tab w:val="left" w:pos="7920"/>
        </w:tabs>
        <w:spacing w:after="240"/>
        <w:rPr>
          <w:b/>
          <w:bCs/>
        </w:rPr>
      </w:pPr>
      <w:r>
        <w:rPr>
          <w:b/>
          <w:bCs/>
        </w:rPr>
        <w:tab/>
        <w:t>[CONTRACTOR]</w:t>
      </w:r>
      <w:r>
        <w:rPr>
          <w:b/>
          <w:bCs/>
        </w:rPr>
        <w:tab/>
      </w:r>
      <w:r>
        <w:rPr>
          <w:b/>
          <w:bCs/>
        </w:rPr>
        <w:fldChar w:fldCharType="begin"/>
      </w:r>
      <w:r>
        <w:rPr>
          <w:b/>
          <w:bCs/>
        </w:rPr>
        <w:instrText>ADVANCE \X 396.0</w:instrText>
      </w:r>
      <w:r>
        <w:rPr>
          <w:b/>
          <w:bCs/>
        </w:rPr>
        <w:fldChar w:fldCharType="end"/>
      </w:r>
      <w:r>
        <w:rPr>
          <w:b/>
          <w:bCs/>
        </w:rPr>
        <w:t>(3)</w:t>
      </w:r>
    </w:p>
    <w:p w:rsidR="00055098" w:rsidRDefault="00055098" w:rsidP="00055098">
      <w:pPr>
        <w:tabs>
          <w:tab w:val="left" w:pos="2376"/>
          <w:tab w:val="left" w:pos="7920"/>
          <w:tab w:val="left" w:pos="8640"/>
        </w:tabs>
        <w:spacing w:after="240"/>
        <w:rPr>
          <w:b/>
          <w:bCs/>
        </w:rPr>
      </w:pPr>
    </w:p>
    <w:p w:rsidR="00055098" w:rsidRDefault="00055098" w:rsidP="00055098">
      <w:pPr>
        <w:tabs>
          <w:tab w:val="left" w:pos="2376"/>
          <w:tab w:val="left" w:pos="7920"/>
          <w:tab w:val="left" w:pos="8640"/>
        </w:tabs>
        <w:spacing w:after="240"/>
        <w:rPr>
          <w:b/>
          <w:bCs/>
        </w:rPr>
      </w:pPr>
      <w:r>
        <w:rPr>
          <w:b/>
          <w:bCs/>
        </w:rPr>
        <w:fldChar w:fldCharType="begin"/>
      </w:r>
      <w:r>
        <w:rPr>
          <w:b/>
          <w:bCs/>
        </w:rPr>
        <w:instrText>ADVANCE \Y 547.20</w:instrText>
      </w:r>
      <w:r>
        <w:rPr>
          <w:b/>
          <w:bCs/>
        </w:rPr>
        <w:fldChar w:fldCharType="end"/>
      </w:r>
      <w:r w:rsidR="008321B1">
        <w:rPr>
          <w:noProof/>
          <w:lang w:val="en-US" w:eastAsia="en-US"/>
        </w:rPr>
        <w:pict>
          <v:rect id="_x0000_s1029" style="position:absolute;left:0;text-align:left;margin-left:117.65pt;margin-top:547.2pt;width:3in;height:.95pt;z-index:-251658240;mso-position-horizontal-relative:margin;mso-position-vertical-relative:page" o:allowincell="f" fillcolor="black" stroked="f" strokeweight="0">
            <v:fill color2="black"/>
            <w10:wrap anchorx="margin" anchory="page"/>
          </v:rect>
        </w:pict>
      </w:r>
    </w:p>
    <w:p w:rsidR="00055098" w:rsidRDefault="00055098" w:rsidP="00055098">
      <w:pPr>
        <w:tabs>
          <w:tab w:val="left" w:pos="2376"/>
          <w:tab w:val="left" w:pos="7920"/>
          <w:tab w:val="left" w:pos="8640"/>
        </w:tabs>
        <w:jc w:val="center"/>
        <w:rPr>
          <w:b/>
          <w:bCs/>
        </w:rPr>
      </w:pPr>
      <w:r>
        <w:rPr>
          <w:b/>
          <w:bCs/>
        </w:rPr>
        <w:t>WARRANTY</w:t>
      </w:r>
    </w:p>
    <w:p w:rsidR="00055098" w:rsidRDefault="00055098" w:rsidP="00055098">
      <w:pPr>
        <w:tabs>
          <w:tab w:val="left" w:pos="2376"/>
          <w:tab w:val="left" w:pos="7920"/>
        </w:tabs>
        <w:ind w:left="2160" w:right="2160"/>
        <w:jc w:val="center"/>
        <w:rPr>
          <w:b/>
          <w:bCs/>
        </w:rPr>
      </w:pPr>
      <w:r>
        <w:rPr>
          <w:b/>
          <w:bCs/>
        </w:rPr>
        <w:t xml:space="preserve">Sub-Contractor to Fund/Purchaser </w:t>
      </w:r>
    </w:p>
    <w:p w:rsidR="00055098" w:rsidRDefault="00055098" w:rsidP="00055098">
      <w:pPr>
        <w:tabs>
          <w:tab w:val="left" w:pos="2376"/>
          <w:tab w:val="left" w:pos="7920"/>
        </w:tabs>
        <w:spacing w:after="240"/>
        <w:ind w:left="2160" w:right="2160"/>
        <w:jc w:val="center"/>
        <w:rPr>
          <w:b/>
          <w:bCs/>
        </w:rPr>
      </w:pPr>
      <w:r>
        <w:rPr>
          <w:b/>
          <w:bCs/>
        </w:rPr>
        <w:t xml:space="preserve">Collateral to a Sub-Contract relating to </w:t>
      </w:r>
      <w:r w:rsidR="009739E0">
        <w:rPr>
          <w:b/>
          <w:bCs/>
        </w:rPr>
        <w:t xml:space="preserve">residential scheme at [ ] </w:t>
      </w:r>
    </w:p>
    <w:p w:rsidR="00055098" w:rsidRDefault="00055098" w:rsidP="00055098">
      <w:pPr>
        <w:pBdr>
          <w:bottom w:val="single" w:sz="6" w:space="1" w:color="auto"/>
        </w:pBdr>
        <w:tabs>
          <w:tab w:val="left" w:pos="2376"/>
          <w:tab w:val="left" w:pos="7920"/>
        </w:tabs>
        <w:spacing w:after="240"/>
        <w:ind w:left="2160" w:right="2160"/>
        <w:jc w:val="center"/>
        <w:rPr>
          <w:b/>
          <w:bCs/>
        </w:rPr>
      </w:pPr>
    </w:p>
    <w:p w:rsidR="00055098" w:rsidRDefault="00055098" w:rsidP="00055098">
      <w:pPr>
        <w:tabs>
          <w:tab w:val="left" w:pos="2376"/>
          <w:tab w:val="left" w:pos="7920"/>
          <w:tab w:val="left" w:pos="8640"/>
        </w:tabs>
        <w:jc w:val="center"/>
        <w:rPr>
          <w:b/>
          <w:bCs/>
        </w:rPr>
      </w:pPr>
    </w:p>
    <w:p w:rsidR="00055098" w:rsidRDefault="00055098" w:rsidP="00055098">
      <w:pPr>
        <w:tabs>
          <w:tab w:val="left" w:pos="2376"/>
          <w:tab w:val="left" w:pos="7920"/>
          <w:tab w:val="left" w:pos="8640"/>
        </w:tabs>
        <w:jc w:val="center"/>
        <w:rPr>
          <w:b/>
          <w:bCs/>
        </w:rPr>
      </w:pPr>
    </w:p>
    <w:p w:rsidR="00055098" w:rsidRDefault="00055098" w:rsidP="00055098">
      <w:pPr>
        <w:tabs>
          <w:tab w:val="left" w:pos="2376"/>
          <w:tab w:val="left" w:pos="7920"/>
          <w:tab w:val="left" w:pos="8640"/>
        </w:tabs>
        <w:jc w:val="center"/>
        <w:rPr>
          <w:b/>
          <w:bCs/>
        </w:rPr>
      </w:pPr>
    </w:p>
    <w:p w:rsidR="00055098" w:rsidRDefault="00055098" w:rsidP="00055098">
      <w:pPr>
        <w:tabs>
          <w:tab w:val="left" w:pos="2376"/>
          <w:tab w:val="left" w:pos="7920"/>
          <w:tab w:val="left" w:pos="8640"/>
        </w:tabs>
        <w:jc w:val="center"/>
        <w:rPr>
          <w:b/>
          <w:bCs/>
        </w:rPr>
      </w:pPr>
    </w:p>
    <w:p w:rsidR="00055098" w:rsidRDefault="00202E54" w:rsidP="00202E54">
      <w:pPr>
        <w:tabs>
          <w:tab w:val="left" w:pos="2376"/>
          <w:tab w:val="left" w:pos="7920"/>
          <w:tab w:val="left" w:pos="8640"/>
        </w:tabs>
      </w:pPr>
      <w:r>
        <w:t xml:space="preserve"> </w:t>
      </w:r>
    </w:p>
    <w:p w:rsidR="00055098" w:rsidRDefault="00055098" w:rsidP="00055098">
      <w:pPr>
        <w:jc w:val="left"/>
        <w:sectPr w:rsidR="0005509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pPr>
    </w:p>
    <w:p w:rsidR="00055098" w:rsidRDefault="00055098" w:rsidP="00055098">
      <w:pPr>
        <w:tabs>
          <w:tab w:val="right" w:pos="7938"/>
        </w:tabs>
        <w:spacing w:after="240" w:line="360" w:lineRule="auto"/>
      </w:pPr>
      <w:r>
        <w:rPr>
          <w:b/>
          <w:bCs/>
        </w:rPr>
        <w:lastRenderedPageBreak/>
        <w:t>THIS DEED OF WARRANTY</w:t>
      </w:r>
      <w:r>
        <w:t xml:space="preserve"> is made on</w:t>
      </w:r>
      <w:r>
        <w:tab/>
        <w:t> </w:t>
      </w:r>
      <w:r>
        <w:tab/>
        <w:t> </w:t>
      </w:r>
    </w:p>
    <w:p w:rsidR="00055098" w:rsidRDefault="00055098" w:rsidP="00055098">
      <w:pPr>
        <w:tabs>
          <w:tab w:val="left" w:pos="0"/>
        </w:tabs>
        <w:spacing w:after="240" w:line="360" w:lineRule="auto"/>
      </w:pPr>
      <w:r>
        <w:rPr>
          <w:b/>
          <w:bCs/>
        </w:rPr>
        <w:t>BETWEEN</w:t>
      </w:r>
      <w:r>
        <w:t>:</w:t>
      </w:r>
    </w:p>
    <w:p w:rsidR="00055098" w:rsidRDefault="00055098" w:rsidP="00055098">
      <w:pPr>
        <w:tabs>
          <w:tab w:val="left" w:pos="0"/>
        </w:tabs>
        <w:spacing w:after="240"/>
        <w:ind w:left="720" w:hanging="720"/>
      </w:pPr>
      <w:r>
        <w:t>(1)</w:t>
      </w:r>
      <w:r>
        <w:tab/>
      </w:r>
      <w:r>
        <w:rPr>
          <w:b/>
          <w:bCs/>
        </w:rPr>
        <w:t xml:space="preserve">[SUB-CONTRACTOR] </w:t>
      </w:r>
      <w:r>
        <w:t>[(Company no [])] [whose registered office is situate at []] [of []] ("</w:t>
      </w:r>
      <w:r>
        <w:rPr>
          <w:b/>
          <w:bCs/>
        </w:rPr>
        <w:t>the Sub-Contractor</w:t>
      </w:r>
      <w:r>
        <w:t>" which expression shall include its successors in title and permitted assigns and those deriving title under it or them )</w:t>
      </w:r>
    </w:p>
    <w:p w:rsidR="00055098" w:rsidRDefault="00055098" w:rsidP="00055098">
      <w:pPr>
        <w:tabs>
          <w:tab w:val="left" w:pos="0"/>
        </w:tabs>
        <w:spacing w:after="240"/>
        <w:ind w:left="720" w:hanging="720"/>
      </w:pPr>
      <w:r>
        <w:t>(2)</w:t>
      </w:r>
      <w:r>
        <w:rPr>
          <w:b/>
          <w:bCs/>
        </w:rPr>
        <w:tab/>
        <w:t xml:space="preserve">[FUND/PURCHASER] </w:t>
      </w:r>
      <w:r>
        <w:t>[(Company no [])] [whose registered office is situate at []] [of []] ("</w:t>
      </w:r>
      <w:r>
        <w:rPr>
          <w:b/>
          <w:bCs/>
        </w:rPr>
        <w:t xml:space="preserve">the </w:t>
      </w:r>
      <w:r w:rsidR="00182B48">
        <w:rPr>
          <w:b/>
          <w:bCs/>
        </w:rPr>
        <w:t>Beneficiary</w:t>
      </w:r>
      <w:r>
        <w:t>" which expression shall include its successors in title and permitted assigns and those deriving title under it or them)</w:t>
      </w:r>
    </w:p>
    <w:p w:rsidR="00055098" w:rsidRDefault="00055098" w:rsidP="00055098">
      <w:pPr>
        <w:tabs>
          <w:tab w:val="left" w:pos="0"/>
        </w:tabs>
        <w:spacing w:after="240"/>
        <w:ind w:left="720" w:hanging="720"/>
      </w:pPr>
      <w:r>
        <w:t>(3)</w:t>
      </w:r>
      <w:r>
        <w:rPr>
          <w:b/>
          <w:bCs/>
        </w:rPr>
        <w:tab/>
        <w:t>[CONTRACTOR]</w:t>
      </w:r>
      <w:r>
        <w:t xml:space="preserve"> (Company no []) whose registered office is situate at [] ("</w:t>
      </w:r>
      <w:r>
        <w:rPr>
          <w:b/>
          <w:bCs/>
        </w:rPr>
        <w:t>the Contractor</w:t>
      </w:r>
      <w:r>
        <w:t>" which expression shall include its successors in title and permitted assigns and those deriving title under it or them)</w:t>
      </w:r>
    </w:p>
    <w:p w:rsidR="00055098" w:rsidRDefault="00055098" w:rsidP="00055098">
      <w:pPr>
        <w:tabs>
          <w:tab w:val="left" w:pos="0"/>
        </w:tabs>
        <w:spacing w:after="240"/>
        <w:ind w:left="720" w:hanging="720"/>
      </w:pPr>
      <w:r>
        <w:rPr>
          <w:b/>
          <w:bCs/>
        </w:rPr>
        <w:t>WHEREAS</w:t>
      </w:r>
      <w:r>
        <w:t>:</w:t>
      </w:r>
    </w:p>
    <w:p w:rsidR="00055098" w:rsidRDefault="00055098" w:rsidP="00055098">
      <w:pPr>
        <w:tabs>
          <w:tab w:val="left" w:pos="0"/>
        </w:tabs>
        <w:spacing w:after="240"/>
        <w:ind w:left="720" w:hanging="720"/>
      </w:pPr>
      <w:r>
        <w:t>(A)</w:t>
      </w:r>
      <w:r>
        <w:tab/>
        <w:t>[] (“</w:t>
      </w:r>
      <w:r>
        <w:rPr>
          <w:b/>
          <w:bCs/>
        </w:rPr>
        <w:t>the Employer</w:t>
      </w:r>
      <w:r>
        <w:t>”) has appointed the Contractor by a contract made between the Employer of the one part and the Contractor of the other part dated [] ("</w:t>
      </w:r>
      <w:r>
        <w:rPr>
          <w:b/>
          <w:bCs/>
        </w:rPr>
        <w:t>the Building Contract</w:t>
      </w:r>
      <w:r>
        <w:t xml:space="preserve">") to carry out </w:t>
      </w:r>
      <w:r w:rsidR="00871978">
        <w:t xml:space="preserve">part of the </w:t>
      </w:r>
      <w:r>
        <w:t>design</w:t>
      </w:r>
      <w:r w:rsidR="00871978">
        <w:t xml:space="preserve"> and the </w:t>
      </w:r>
      <w:r>
        <w:t>construction and completion of works (more particularly described in the Building Contract) ("</w:t>
      </w:r>
      <w:r>
        <w:rPr>
          <w:b/>
          <w:bCs/>
        </w:rPr>
        <w:t>the Works</w:t>
      </w:r>
      <w:r>
        <w:t>") which comprise [part of] [the whole of] the construction of [] at [] ("</w:t>
      </w:r>
      <w:r>
        <w:rPr>
          <w:b/>
          <w:bCs/>
        </w:rPr>
        <w:t>the Development</w:t>
      </w:r>
      <w:r>
        <w:t>")</w:t>
      </w:r>
    </w:p>
    <w:p w:rsidR="00055098" w:rsidRDefault="00055098" w:rsidP="00055098">
      <w:pPr>
        <w:tabs>
          <w:tab w:val="left" w:pos="0"/>
        </w:tabs>
        <w:spacing w:after="240"/>
        <w:ind w:left="720" w:hanging="720"/>
      </w:pPr>
      <w:r>
        <w:t>(B)</w:t>
      </w:r>
      <w:r>
        <w:tab/>
        <w:t>The Contractor has appointed the Sub-Contractor by a sub-contract made between the Contractor of the one part and the Sub-Contractor of the other part dated [] ("</w:t>
      </w:r>
      <w:r>
        <w:rPr>
          <w:b/>
          <w:bCs/>
        </w:rPr>
        <w:t>the Sub-Contract</w:t>
      </w:r>
      <w:r>
        <w:t>") to provide [] in connection with the design construction and completion of works (more particularly described in the Sub-Contract) ("</w:t>
      </w:r>
      <w:r>
        <w:rPr>
          <w:b/>
          <w:bCs/>
        </w:rPr>
        <w:t>the Sub-Contract Works</w:t>
      </w:r>
      <w:r>
        <w:t>") which comprise [part of] [the whole of] the construction of the Development</w:t>
      </w:r>
    </w:p>
    <w:p w:rsidR="00055098" w:rsidRDefault="00055098" w:rsidP="00055098">
      <w:pPr>
        <w:tabs>
          <w:tab w:val="left" w:pos="0"/>
        </w:tabs>
        <w:spacing w:after="240"/>
        <w:ind w:left="720" w:hanging="720"/>
      </w:pPr>
      <w:r>
        <w:t>(C)</w:t>
      </w:r>
      <w:r>
        <w:tab/>
        <w:t xml:space="preserve">The </w:t>
      </w:r>
      <w:r w:rsidR="00182B48">
        <w:t>Beneficiary</w:t>
      </w:r>
      <w:r>
        <w:t xml:space="preserve"> has [agreed to] enter[ed] into an agreement with the Employer for the provision of finance in connection with the construction of the Development ("</w:t>
      </w:r>
      <w:r>
        <w:rPr>
          <w:b/>
          <w:bCs/>
        </w:rPr>
        <w:t>the Agreement</w:t>
      </w:r>
      <w:r>
        <w:t>")</w:t>
      </w:r>
    </w:p>
    <w:p w:rsidR="00055098" w:rsidRDefault="00055098" w:rsidP="00055098">
      <w:pPr>
        <w:tabs>
          <w:tab w:val="left" w:pos="0"/>
        </w:tabs>
        <w:spacing w:after="240"/>
      </w:pPr>
      <w:r>
        <w:t>or</w:t>
      </w:r>
    </w:p>
    <w:p w:rsidR="00055098" w:rsidRDefault="00055098" w:rsidP="00055098">
      <w:pPr>
        <w:tabs>
          <w:tab w:val="left" w:pos="0"/>
        </w:tabs>
        <w:spacing w:after="240"/>
        <w:ind w:left="720" w:hanging="720"/>
      </w:pPr>
      <w:r>
        <w:t>[(C)</w:t>
      </w:r>
      <w:r>
        <w:tab/>
        <w:t xml:space="preserve">The </w:t>
      </w:r>
      <w:r w:rsidR="00182B48">
        <w:t>Beneficiary</w:t>
      </w:r>
      <w:r>
        <w:t xml:space="preserve"> has [agreed to] enter[ed] into an agreement with the Employer for the purchase of [the whole of] [part of] the Development ("</w:t>
      </w:r>
      <w:r>
        <w:rPr>
          <w:b/>
          <w:bCs/>
        </w:rPr>
        <w:t>the Agreement</w:t>
      </w:r>
      <w:r>
        <w:t>")]</w:t>
      </w:r>
      <w:r w:rsidR="00272BEE">
        <w:t>[Other details]</w:t>
      </w:r>
    </w:p>
    <w:p w:rsidR="00672477" w:rsidRDefault="00672477" w:rsidP="00055098">
      <w:pPr>
        <w:tabs>
          <w:tab w:val="left" w:pos="0"/>
        </w:tabs>
        <w:spacing w:after="240"/>
        <w:ind w:left="720" w:hanging="720"/>
      </w:pPr>
      <w:r>
        <w:t>or</w:t>
      </w:r>
    </w:p>
    <w:p w:rsidR="00672477" w:rsidRDefault="00672477" w:rsidP="00055098">
      <w:pPr>
        <w:tabs>
          <w:tab w:val="left" w:pos="0"/>
        </w:tabs>
        <w:spacing w:after="240"/>
        <w:ind w:left="720" w:hanging="720"/>
      </w:pPr>
      <w:r>
        <w:t>(C)</w:t>
      </w:r>
      <w:r>
        <w:tab/>
      </w:r>
      <w:r>
        <w:rPr>
          <w:rFonts w:cs="Arial"/>
        </w:rPr>
        <w:t>[Insert other interest of the beneficiary]</w:t>
      </w:r>
    </w:p>
    <w:p w:rsidR="00055098" w:rsidRDefault="00055098" w:rsidP="00055098">
      <w:pPr>
        <w:tabs>
          <w:tab w:val="left" w:pos="0"/>
        </w:tabs>
        <w:spacing w:after="240"/>
        <w:jc w:val="left"/>
      </w:pPr>
      <w:r>
        <w:rPr>
          <w:b/>
          <w:bCs/>
        </w:rPr>
        <w:t xml:space="preserve">NOW THIS DEED WITNESSES </w:t>
      </w:r>
      <w:r>
        <w:t xml:space="preserve">in consideration of the sum of one pound (£1.00) paid by the </w:t>
      </w:r>
      <w:r w:rsidR="00182B48">
        <w:t>Beneficiary</w:t>
      </w:r>
      <w:r>
        <w:t xml:space="preserve"> (receipt of which the Sub-Contractor acknowledges) as follows:</w:t>
      </w:r>
    </w:p>
    <w:p w:rsidR="00055098" w:rsidRDefault="00055098" w:rsidP="00871978">
      <w:pPr>
        <w:pStyle w:val="Heading1"/>
        <w:rPr>
          <w:rFonts w:eastAsia="Arial Unicode MS"/>
        </w:rPr>
      </w:pPr>
      <w:bookmarkStart w:id="1" w:name="_Toc111024127"/>
      <w:r>
        <w:t>Duty of Care Warranty</w:t>
      </w:r>
      <w:bookmarkEnd w:id="1"/>
    </w:p>
    <w:p w:rsidR="00055098" w:rsidRDefault="00055098" w:rsidP="00871978">
      <w:pPr>
        <w:pStyle w:val="Heading2"/>
        <w:rPr>
          <w:rFonts w:eastAsia="Arial Unicode MS"/>
        </w:rPr>
      </w:pPr>
      <w:r>
        <w:t xml:space="preserve">The Sub-Contractor warrants to and undertakes to the </w:t>
      </w:r>
      <w:r w:rsidR="00182B48">
        <w:t>Beneficiary</w:t>
      </w:r>
      <w:r>
        <w:t xml:space="preserve"> that it has carried and completed or has carried out and will continue to carry out and complete the Sub-Contract Works fully in accordance with and subject to the terms of the Sub-Contract and has observed </w:t>
      </w:r>
      <w:r>
        <w:lastRenderedPageBreak/>
        <w:t>and performed and will continue to observe and perform all of its obligations expressed in or arising out of the Sub-Contract.</w:t>
      </w:r>
    </w:p>
    <w:p w:rsidR="00055098" w:rsidRDefault="00055098" w:rsidP="00871978">
      <w:pPr>
        <w:pStyle w:val="Heading2"/>
        <w:rPr>
          <w:rFonts w:eastAsia="Arial Unicode MS"/>
        </w:rPr>
      </w:pPr>
      <w:r>
        <w:t xml:space="preserve">Without derogation from clause 1.1 and to the extent that under the Sub-Contract the Sub-Contractor takes responsibility for the design of the Sub-Contract Works and the selection of goods materials plant and equipment for incorporation therein the Sub-Contractor warrants to the </w:t>
      </w:r>
      <w:r w:rsidR="00182B48">
        <w:t>Beneficiary</w:t>
      </w:r>
      <w:r>
        <w:t xml:space="preserve"> that the same have been or will be designed and selected using all the reasonable skill care and diligence to be expected of the Sub-Contractor's specialist trade.</w:t>
      </w:r>
    </w:p>
    <w:p w:rsidR="00055098" w:rsidRDefault="00055098" w:rsidP="00871978">
      <w:pPr>
        <w:pStyle w:val="Heading2"/>
        <w:rPr>
          <w:rFonts w:eastAsia="Arial Unicode MS"/>
        </w:rPr>
      </w:pPr>
      <w:r>
        <w:t xml:space="preserve">The Sub-Contractor further warrants that it owes a duty of care to the </w:t>
      </w:r>
      <w:r w:rsidR="00182B48">
        <w:t>Beneficiary</w:t>
      </w:r>
      <w:r>
        <w:t xml:space="preserve"> and the Sub-Contractor acknowledges that the </w:t>
      </w:r>
      <w:r w:rsidR="00182B48">
        <w:t>Beneficiary</w:t>
      </w:r>
      <w:r>
        <w:t xml:space="preserve"> will be relying upon the Sub-Contractor complying with its obligations under the Sub-Contract.</w:t>
      </w:r>
    </w:p>
    <w:p w:rsidR="00055098" w:rsidRDefault="00055098" w:rsidP="00055098">
      <w:pPr>
        <w:pStyle w:val="Body2"/>
      </w:pPr>
      <w:r>
        <w:rPr>
          <w:b/>
          <w:bCs/>
        </w:rPr>
        <w:t xml:space="preserve">PROVIDED THAT </w:t>
      </w:r>
      <w:r>
        <w:t>the</w:t>
      </w:r>
      <w:r w:rsidR="00871978">
        <w:t xml:space="preserve"> Sub-Contractor shall have no greater liability to the </w:t>
      </w:r>
      <w:r w:rsidR="00182B48">
        <w:t>Beneficiary</w:t>
      </w:r>
      <w:r w:rsidR="00871978">
        <w:t xml:space="preserve"> by virtue of this Deed that it would have had if the </w:t>
      </w:r>
      <w:r w:rsidR="00182B48">
        <w:t>Beneficiary</w:t>
      </w:r>
      <w:r w:rsidR="00871978">
        <w:t xml:space="preserve"> had been named as the employer of the</w:t>
      </w:r>
      <w:r>
        <w:t xml:space="preserve"> </w:t>
      </w:r>
      <w:r w:rsidR="00871978">
        <w:t xml:space="preserve">Sub-Contractor </w:t>
      </w:r>
      <w:r>
        <w:t>under the Sub-</w:t>
      </w:r>
      <w:r w:rsidR="00871978">
        <w:t xml:space="preserve">Contract provided always that the Sub-Contractor shall not be entitled to raise any defence made on the basis that loss incurred by the </w:t>
      </w:r>
      <w:r w:rsidR="00182B48">
        <w:t>Beneficiary</w:t>
      </w:r>
      <w:r w:rsidR="00871978">
        <w:t xml:space="preserve"> is not a loss to (or is not the same loss suffered by) the Contractor not shall it be entitled to raise as a defence to a claim under this Deed any counterclaim or set-off that it may have against the Contractor under the Sub-Contract</w:t>
      </w:r>
      <w:r>
        <w:t>.</w:t>
      </w:r>
    </w:p>
    <w:p w:rsidR="00055098" w:rsidRDefault="00055098" w:rsidP="00055098">
      <w:pPr>
        <w:pStyle w:val="Heading1"/>
        <w:rPr>
          <w:rFonts w:eastAsia="Arial Unicode MS"/>
        </w:rPr>
      </w:pPr>
      <w:bookmarkStart w:id="2" w:name="_Toc111024128"/>
      <w:r>
        <w:t>Materials</w:t>
      </w:r>
      <w:bookmarkEnd w:id="2"/>
    </w:p>
    <w:p w:rsidR="00055098" w:rsidRDefault="00055098" w:rsidP="00871978">
      <w:pPr>
        <w:pStyle w:val="Heading2"/>
        <w:rPr>
          <w:rFonts w:eastAsia="Arial Unicode MS"/>
        </w:rPr>
      </w:pPr>
      <w:r>
        <w:t xml:space="preserve">The Sub-Contractor warrants to and undertakes with the </w:t>
      </w:r>
      <w:r w:rsidR="00182B48">
        <w:t>Beneficiary</w:t>
      </w:r>
      <w:r>
        <w:t xml:space="preserve"> that </w:t>
      </w:r>
      <w:r w:rsidR="00871978" w:rsidRPr="008D5176">
        <w:rPr>
          <w:szCs w:val="20"/>
        </w:rPr>
        <w:t xml:space="preserve">it has exercised and will continue to exercise the degree of reasonable skill, care and diligence required by clause 1.2 to see that it has not and will not specify for use or use </w:t>
      </w:r>
      <w:r w:rsidR="00871978" w:rsidRPr="008D5176">
        <w:rPr>
          <w:spacing w:val="-3"/>
          <w:szCs w:val="20"/>
        </w:rPr>
        <w:t>in the Works</w:t>
      </w:r>
      <w:r>
        <w:t xml:space="preserve"> any products or materials which:</w:t>
      </w:r>
    </w:p>
    <w:p w:rsidR="00055098" w:rsidRDefault="00055098" w:rsidP="00055098">
      <w:pPr>
        <w:pStyle w:val="Heading3"/>
        <w:numPr>
          <w:ilvl w:val="2"/>
          <w:numId w:val="1"/>
        </w:numPr>
        <w:ind w:left="1412" w:hanging="706"/>
        <w:rPr>
          <w:rFonts w:eastAsia="Arial Unicode MS"/>
        </w:rPr>
      </w:pPr>
      <w:r>
        <w:t>at the time of specification do not conform with British Standards or Codes of Practice or good building practice; and/or</w:t>
      </w:r>
    </w:p>
    <w:p w:rsidR="00055098" w:rsidRDefault="00055098" w:rsidP="00055098">
      <w:pPr>
        <w:pStyle w:val="Heading3"/>
        <w:numPr>
          <w:ilvl w:val="2"/>
          <w:numId w:val="1"/>
        </w:numPr>
        <w:ind w:left="1412" w:hanging="706"/>
        <w:rPr>
          <w:rFonts w:eastAsia="Arial Unicode MS"/>
        </w:rPr>
      </w:pPr>
      <w:r>
        <w:t xml:space="preserve">at the time of specification are generally known to be deleterious, in the particular circumstances in which they are specified for use, to health and safety and/or the durability of buildings or structures. </w:t>
      </w:r>
    </w:p>
    <w:p w:rsidR="00055098" w:rsidRDefault="00055098" w:rsidP="00055098">
      <w:pPr>
        <w:pStyle w:val="Heading1"/>
        <w:rPr>
          <w:rFonts w:eastAsia="Arial Unicode MS"/>
        </w:rPr>
      </w:pPr>
      <w:bookmarkStart w:id="3" w:name="_Toc111024129"/>
      <w:r>
        <w:t>Delegation</w:t>
      </w:r>
      <w:bookmarkEnd w:id="3"/>
    </w:p>
    <w:p w:rsidR="00055098" w:rsidRDefault="00055098" w:rsidP="00871978">
      <w:pPr>
        <w:pStyle w:val="Heading2"/>
        <w:rPr>
          <w:rFonts w:eastAsia="Arial Unicode MS"/>
        </w:rPr>
      </w:pPr>
      <w:r>
        <w:t>It is hereby agreed and declared that the duties obligations responsibilities and liabilities of the Sub-Contractor under this Deed shall not be modified released or in any way affected by the fact that the Sub-Contractor may delegate or may have delegated all or any part of the design of the Sub-Contract Works to a consultant or sub-sub-contractor.</w:t>
      </w:r>
    </w:p>
    <w:p w:rsidR="00055098" w:rsidRDefault="00055098" w:rsidP="00055098">
      <w:pPr>
        <w:pStyle w:val="Heading1"/>
        <w:rPr>
          <w:rFonts w:eastAsia="Arial Unicode MS"/>
        </w:rPr>
      </w:pPr>
      <w:bookmarkStart w:id="4" w:name="_Toc111024130"/>
      <w:r>
        <w:t>Copyright</w:t>
      </w:r>
      <w:bookmarkEnd w:id="4"/>
    </w:p>
    <w:p w:rsidR="00055098" w:rsidRDefault="00055098" w:rsidP="00871978">
      <w:pPr>
        <w:pStyle w:val="Heading2"/>
        <w:rPr>
          <w:rFonts w:eastAsia="Arial Unicode MS"/>
        </w:rPr>
      </w:pPr>
      <w:r>
        <w:t>All design rights and copyright in all technical information drawings models bills of quantities specifications schedules details plans calculations or other materials provided or to be provided by the Sub-Contractor in respect of the Sub-Contract Works/Development and all amendments and additions thereto (whether in existence or yet to be made) and any works designs or inventions of the Sub-Contractor incorporated or referred to therein ("</w:t>
      </w:r>
      <w:r>
        <w:rPr>
          <w:b/>
          <w:bCs w:val="0"/>
        </w:rPr>
        <w:t xml:space="preserve">the </w:t>
      </w:r>
      <w:r>
        <w:rPr>
          <w:b/>
          <w:bCs w:val="0"/>
        </w:rPr>
        <w:lastRenderedPageBreak/>
        <w:t>Documents</w:t>
      </w:r>
      <w:r>
        <w:t xml:space="preserve">") shall remain vested in the Sub-Contractor but the Sub-Contractor hereby grants to the </w:t>
      </w:r>
      <w:r w:rsidR="00182B48">
        <w:t>Beneficiary</w:t>
      </w:r>
      <w:r>
        <w:t xml:space="preserve"> an irrevocable non-exclusive and royalty-free licence to use, reproduce and modify the Documents for all purposes relating to the Sub-Contract Works/Development including (without limitation) the construction completion reconstruction modification alteration maintenance reinstatement repair use letting sale promotion and advertisement thereof.  Such licence shall include a licence to use the Documents for the extension of the Sub-Contract Works/Development but such use shall not include a licence to reproduce the designs contained in the Documents for any extension of the Sub-Contract Works/Development. The licence shall include the right without the consent of the Sub-Contractor to assign the licence or grant a sub-licence to any person whatsoever provided that the Sub-Contractor shall not be liable for any such use by the </w:t>
      </w:r>
      <w:r w:rsidR="00182B48">
        <w:t>Beneficiary</w:t>
      </w:r>
      <w:r>
        <w:t xml:space="preserve"> or any licensee for any purpose other than that for which the same were provided by the Sub-Contractor.</w:t>
      </w:r>
    </w:p>
    <w:p w:rsidR="00055098" w:rsidRDefault="00055098" w:rsidP="00871978">
      <w:pPr>
        <w:pStyle w:val="Heading2"/>
        <w:rPr>
          <w:rFonts w:eastAsia="Arial Unicode MS"/>
        </w:rPr>
      </w:pPr>
      <w:r>
        <w:t xml:space="preserve">The Sub-Contractor shall upon the written request of the </w:t>
      </w:r>
      <w:r w:rsidR="00182B48">
        <w:t>Beneficiary</w:t>
      </w:r>
      <w:r>
        <w:t xml:space="preserve"> (but subject to reimbursement of the Sub-Contractor's reasonable photocopying charges) provide to the </w:t>
      </w:r>
      <w:r w:rsidR="00182B48">
        <w:t>Beneficiary</w:t>
      </w:r>
      <w:r>
        <w:t xml:space="preserve"> copies of the Documents and such other information in relation to the Sub-Contract Works as the Sub-Contractor can reasonably supply.</w:t>
      </w:r>
    </w:p>
    <w:p w:rsidR="00055098" w:rsidRDefault="00182B48" w:rsidP="00055098">
      <w:pPr>
        <w:pStyle w:val="Heading1"/>
        <w:rPr>
          <w:rFonts w:eastAsia="Arial Unicode MS"/>
        </w:rPr>
      </w:pPr>
      <w:bookmarkStart w:id="5" w:name="_Toc111024131"/>
      <w:r>
        <w:t>Beneficiary</w:t>
      </w:r>
      <w:r w:rsidR="00055098">
        <w:t>'s Rights and Liabilities</w:t>
      </w:r>
      <w:bookmarkEnd w:id="5"/>
    </w:p>
    <w:p w:rsidR="00055098" w:rsidRDefault="00055098" w:rsidP="00871978">
      <w:pPr>
        <w:pStyle w:val="Heading2"/>
        <w:rPr>
          <w:rFonts w:eastAsia="Arial Unicode MS"/>
        </w:rPr>
      </w:pPr>
      <w:r>
        <w:t xml:space="preserve">Save as hereinafter mentioned the </w:t>
      </w:r>
      <w:r w:rsidR="00182B48">
        <w:t>Beneficiary</w:t>
      </w:r>
      <w:r>
        <w:t xml:space="preserve"> has no authority to issue any direction or instruction to the Sub-Contractor in relation to the performance of the Sub-Contractor's duties and responsibilities under the Sub-Contract.</w:t>
      </w:r>
    </w:p>
    <w:p w:rsidR="00055098" w:rsidRDefault="00055098" w:rsidP="00871978">
      <w:pPr>
        <w:pStyle w:val="Heading2"/>
        <w:rPr>
          <w:rFonts w:eastAsia="Arial Unicode MS"/>
        </w:rPr>
      </w:pPr>
      <w:r>
        <w:t xml:space="preserve">The Sub-Contractor acknowledges that the </w:t>
      </w:r>
      <w:r w:rsidR="00182B48">
        <w:t>Beneficiary</w:t>
      </w:r>
      <w:r>
        <w:t xml:space="preserve"> has no liability to the Sub-Contractor in respect of fees and expenses under the Sub-Contract unless and until the </w:t>
      </w:r>
      <w:r w:rsidR="00182B48">
        <w:t>Beneficiary</w:t>
      </w:r>
      <w:r>
        <w:t xml:space="preserve"> exercises its rights under clause 6.2 to be substituted for the Contractor.</w:t>
      </w:r>
    </w:p>
    <w:p w:rsidR="00055098" w:rsidRDefault="00055098" w:rsidP="00055098">
      <w:pPr>
        <w:pStyle w:val="Heading1"/>
        <w:rPr>
          <w:rFonts w:eastAsia="Arial Unicode MS"/>
        </w:rPr>
      </w:pPr>
      <w:bookmarkStart w:id="6" w:name="_Toc111024132"/>
      <w:r>
        <w:t>Step-In Rights</w:t>
      </w:r>
      <w:r>
        <w:rPr>
          <w:b w:val="0"/>
          <w:bCs w:val="0"/>
        </w:rPr>
        <w:t xml:space="preserve"> </w:t>
      </w:r>
      <w:r>
        <w:rPr>
          <w:rStyle w:val="FootnoteReference"/>
          <w:b w:val="0"/>
          <w:bCs w:val="0"/>
        </w:rPr>
        <w:footnoteReference w:id="1"/>
      </w:r>
      <w:bookmarkEnd w:id="6"/>
    </w:p>
    <w:p w:rsidR="00055098" w:rsidRDefault="00055098" w:rsidP="00871978">
      <w:pPr>
        <w:pStyle w:val="Heading2"/>
        <w:rPr>
          <w:rFonts w:eastAsia="Arial Unicode MS"/>
        </w:rPr>
      </w:pPr>
      <w:r>
        <w:t xml:space="preserve">The Sub-Contractor will not in any circumstances exercise any right it may have to terminate its employment under the Sub-Contract or to treat its employment under the Sub-Contract as having been terminated by the Contractor or to discontinue the performance of its duties and responsibilities thereunder until it shall first have given to the </w:t>
      </w:r>
      <w:r w:rsidR="00182B48">
        <w:t>Beneficiary</w:t>
      </w:r>
      <w:r>
        <w:t xml:space="preserve"> not less than twenty one days written notice of such matters (“</w:t>
      </w:r>
      <w:r>
        <w:rPr>
          <w:b/>
          <w:bCs w:val="0"/>
        </w:rPr>
        <w:t>the Sub-Contractor’s Notice</w:t>
      </w:r>
      <w:r>
        <w:t xml:space="preserve">”) PROVIDED THAT compliance by the Sub-Contractor with the provisions of this clause 6 shall not be treated as a breach of the Sub-Contract by the Sub-Contractor nor as a waiver of any breach on the part of the Contractor giving rise to the right of determination nor otherwise prevent the Sub-Contractor from exercising his rights after the expiration of the notice unless the right of determination shall have ceased under the provisions of clause 6.3. </w:t>
      </w:r>
    </w:p>
    <w:p w:rsidR="00055098" w:rsidRDefault="00055098" w:rsidP="00871978">
      <w:pPr>
        <w:pStyle w:val="Heading2"/>
        <w:rPr>
          <w:rFonts w:eastAsia="Arial Unicode MS"/>
        </w:rPr>
      </w:pPr>
      <w:r>
        <w:t xml:space="preserve">In the event of termination of the Building Contract by the </w:t>
      </w:r>
      <w:r w:rsidR="00182B48">
        <w:t>Beneficiary</w:t>
      </w:r>
      <w:r>
        <w:t xml:space="preserve"> otherwise than by mutual agreement with the Employer or the service of a Sub-Contractor’s Notice the Sub-Contractor will if so required by notice in writing given to it by the </w:t>
      </w:r>
      <w:r w:rsidR="00182B48">
        <w:t>Beneficiary</w:t>
      </w:r>
      <w:r>
        <w:t xml:space="preserve"> within 21 days of the date of termination of the Building Contract or the Sub-Contractor’s Notice accept the instructions of the </w:t>
      </w:r>
      <w:r w:rsidR="00182B48">
        <w:t>Beneficiary</w:t>
      </w:r>
      <w:r>
        <w:t xml:space="preserve"> or its appointee to the exclusion of the Contractor to continue to perform its duties and responsibilities under the Sub-Contract. </w:t>
      </w:r>
    </w:p>
    <w:p w:rsidR="00055098" w:rsidRDefault="00055098" w:rsidP="00871978">
      <w:pPr>
        <w:pStyle w:val="Heading2"/>
        <w:rPr>
          <w:rFonts w:eastAsia="Arial Unicode MS"/>
        </w:rPr>
      </w:pPr>
      <w:r>
        <w:lastRenderedPageBreak/>
        <w:t xml:space="preserve">Provided always that any notice given by the </w:t>
      </w:r>
      <w:r w:rsidR="00182B48">
        <w:t>Beneficiary</w:t>
      </w:r>
      <w:r>
        <w:t xml:space="preserve"> under clause 6.2 shall state that in the event of the </w:t>
      </w:r>
      <w:r w:rsidR="00182B48">
        <w:t>Beneficiary</w:t>
      </w:r>
      <w:r>
        <w:t xml:space="preserve">'s right to be substituted for the Contractor being exercised the </w:t>
      </w:r>
      <w:r w:rsidR="00182B48">
        <w:t>Beneficiary</w:t>
      </w:r>
      <w:r>
        <w:t xml:space="preserve"> or its appointee accepts liability for payment of the monies payable to the Sub-Contractor under the Sub-Contract including payment of any monies properly due to the Sub-Contractor under the terms of the Sub-Contract and outstanding at the date of such notice.  Upon receipt of such notice by the Sub-Contractor the Sub-Contract shall continue in full force and effect as if any right of determination on the part of the Sub-Contractor had not arisen and in all respects as if the Sub-Contract had been made between the Sub-Contractor and the </w:t>
      </w:r>
      <w:r w:rsidR="00182B48">
        <w:t>Beneficiary</w:t>
      </w:r>
      <w:r>
        <w:t xml:space="preserve"> (to the exclusion of the Contractor) ab initio.</w:t>
      </w:r>
    </w:p>
    <w:p w:rsidR="00055098" w:rsidRDefault="00055098" w:rsidP="00871978">
      <w:pPr>
        <w:pStyle w:val="Heading2"/>
        <w:rPr>
          <w:rFonts w:eastAsia="Arial Unicode MS"/>
        </w:rPr>
      </w:pPr>
      <w:r>
        <w:t xml:space="preserve">Upon payment by the </w:t>
      </w:r>
      <w:r w:rsidR="00182B48">
        <w:t>Beneficiary</w:t>
      </w:r>
      <w:r>
        <w:t xml:space="preserve"> of an amount equal to the fees and disbursements owed by the Contractor to the Sub-Contractor at the date of the </w:t>
      </w:r>
      <w:r w:rsidR="00182B48">
        <w:t>Beneficiary</w:t>
      </w:r>
      <w:r>
        <w:t xml:space="preserve">’s notice under clause 6.2 the Sub-Contractor shall assign to the </w:t>
      </w:r>
      <w:r w:rsidR="00182B48">
        <w:t>Beneficiary</w:t>
      </w:r>
      <w:r>
        <w:t xml:space="preserve"> all the Sub-Contractor’s rights against the Contractor in respect of such unpaid fees and disbursements and shall pay to the </w:t>
      </w:r>
      <w:r w:rsidR="00182B48">
        <w:t>Beneficiary</w:t>
      </w:r>
      <w:r>
        <w:t xml:space="preserve"> any of the same subsequently received by him from the Contractor.</w:t>
      </w:r>
    </w:p>
    <w:p w:rsidR="00055098" w:rsidRDefault="00055098" w:rsidP="00871978">
      <w:pPr>
        <w:pStyle w:val="Heading2"/>
        <w:rPr>
          <w:rFonts w:eastAsia="Arial Unicode MS"/>
        </w:rPr>
      </w:pPr>
      <w:r>
        <w:t xml:space="preserve">The Sub-Contractor and the Contractor hereby agree with the foregoing provisions of this clause 6 and to be bound by them and that they will not vary or agree to vary the conditions of the Sub-Contract without the prior written consent of the </w:t>
      </w:r>
      <w:r w:rsidR="00182B48">
        <w:t>Beneficiary</w:t>
      </w:r>
      <w:r>
        <w:t xml:space="preserve"> such consent not to be unreasonably withheld or delayed.</w:t>
      </w:r>
    </w:p>
    <w:p w:rsidR="00055098" w:rsidRDefault="00055098" w:rsidP="00055098">
      <w:pPr>
        <w:pStyle w:val="Heading1"/>
        <w:rPr>
          <w:rFonts w:eastAsia="Arial Unicode MS"/>
        </w:rPr>
      </w:pPr>
      <w:bookmarkStart w:id="7" w:name="_Toc111024133"/>
      <w:r>
        <w:t>Insurance</w:t>
      </w:r>
      <w:bookmarkEnd w:id="7"/>
    </w:p>
    <w:p w:rsidR="00055098" w:rsidRDefault="00055098" w:rsidP="00202E54">
      <w:pPr>
        <w:pStyle w:val="Heading2"/>
        <w:rPr>
          <w:rFonts w:eastAsia="Arial Unicode MS"/>
        </w:rPr>
      </w:pPr>
      <w:r>
        <w:t>The Sub-Contractor currently has, or shall take out from the date hereof, and will maintain for a period expiring no earlier than</w:t>
      </w:r>
      <w:r w:rsidR="00202E54">
        <w:t xml:space="preserve"> twelve years from the date of practical c</w:t>
      </w:r>
      <w:r>
        <w:t xml:space="preserve">ompletion of the Works </w:t>
      </w:r>
      <w:r w:rsidR="00202E54" w:rsidRPr="00202E54">
        <w:t>under the Building Contract</w:t>
      </w:r>
      <w:r w:rsidR="00202E54">
        <w:t xml:space="preserve"> </w:t>
      </w:r>
      <w:r>
        <w:t xml:space="preserve">with reputable insurers carrying on business in the United Kingdom professional indemnity insurance of not less than [] million pounds (£[],000,000) for each and every claim arising out of any one event [(but in the aggregate for each one year of insurance for pollution or contamination or date recognition claims)] </w:t>
      </w:r>
      <w:r>
        <w:rPr>
          <w:b/>
        </w:rPr>
        <w:t>PROVIDED ALWAYS</w:t>
      </w:r>
      <w:r>
        <w:t xml:space="preserve"> that such insurance is generally available in the market to the Sub-Contractor's profession at commercially reasonable rates.  </w:t>
      </w:r>
    </w:p>
    <w:p w:rsidR="00055098" w:rsidRDefault="00055098" w:rsidP="00871978">
      <w:pPr>
        <w:pStyle w:val="Heading2"/>
        <w:rPr>
          <w:rFonts w:eastAsia="Arial Unicode MS"/>
        </w:rPr>
      </w:pPr>
      <w:r>
        <w:t xml:space="preserve">The Sub-Contractor shall when required so to do supply to the </w:t>
      </w:r>
      <w:r w:rsidR="00182B48">
        <w:t>Beneficiary</w:t>
      </w:r>
      <w:r>
        <w:t xml:space="preserve"> satisfactory documentary evidence of such insurance and shall immediately inform the </w:t>
      </w:r>
      <w:r w:rsidR="00182B48">
        <w:t>Beneficiary</w:t>
      </w:r>
      <w:r>
        <w:t xml:space="preserve"> if the Sub-Contractor fails to renew such insurance or fails to renew such insurance at the level required by clause 7.1.</w:t>
      </w:r>
    </w:p>
    <w:p w:rsidR="00055098" w:rsidRDefault="00055098" w:rsidP="00055098">
      <w:pPr>
        <w:pStyle w:val="Heading1"/>
        <w:rPr>
          <w:rFonts w:eastAsia="Arial Unicode MS"/>
        </w:rPr>
      </w:pPr>
      <w:bookmarkStart w:id="8" w:name="_Toc111024134"/>
      <w:r>
        <w:t>Assignment</w:t>
      </w:r>
      <w:bookmarkEnd w:id="8"/>
    </w:p>
    <w:p w:rsidR="00055098" w:rsidRDefault="00055098" w:rsidP="00871978">
      <w:pPr>
        <w:pStyle w:val="Heading2"/>
        <w:rPr>
          <w:rFonts w:eastAsia="Arial Unicode MS"/>
        </w:rPr>
      </w:pPr>
      <w:r>
        <w:t xml:space="preserve">The </w:t>
      </w:r>
      <w:r w:rsidR="00182B48">
        <w:t>Beneficiary</w:t>
      </w:r>
      <w:r>
        <w:t xml:space="preserve"> shall be fully entitled without the consent of the Sub-Contractor to assign all or any of its rights and benefits arising under this Deed at any time to any third party (but this Deed shall not be assigned on more than two occasions).</w:t>
      </w:r>
    </w:p>
    <w:p w:rsidR="00055098" w:rsidRDefault="00055098" w:rsidP="00871978">
      <w:pPr>
        <w:pStyle w:val="Heading2"/>
      </w:pPr>
      <w:r>
        <w:t xml:space="preserve">The </w:t>
      </w:r>
      <w:r w:rsidR="00182B48">
        <w:t>Beneficiary</w:t>
      </w:r>
      <w:r>
        <w:t xml:space="preserve"> shall notify the Sub-Contractor upon each occasion that it shall assign this Deed.</w:t>
      </w:r>
    </w:p>
    <w:p w:rsidR="00871978" w:rsidRPr="000517EA" w:rsidRDefault="00871978" w:rsidP="00871978">
      <w:pPr>
        <w:pStyle w:val="Heading2"/>
        <w:widowControl/>
        <w:numPr>
          <w:ilvl w:val="1"/>
          <w:numId w:val="3"/>
        </w:numPr>
        <w:tabs>
          <w:tab w:val="clear" w:pos="709"/>
        </w:tabs>
        <w:overflowPunct w:val="0"/>
        <w:autoSpaceDE w:val="0"/>
        <w:autoSpaceDN w:val="0"/>
        <w:adjustRightInd w:val="0"/>
        <w:spacing w:after="240" w:line="240" w:lineRule="auto"/>
        <w:ind w:left="720" w:hanging="720"/>
        <w:textAlignment w:val="baseline"/>
        <w:rPr>
          <w:szCs w:val="20"/>
        </w:rPr>
      </w:pPr>
      <w:r w:rsidRPr="000517EA">
        <w:rPr>
          <w:szCs w:val="20"/>
        </w:rPr>
        <w:t xml:space="preserve">The limitations on assignment contained in clause </w:t>
      </w:r>
      <w:r>
        <w:rPr>
          <w:szCs w:val="20"/>
        </w:rPr>
        <w:t>8.1</w:t>
      </w:r>
      <w:r w:rsidRPr="000517EA">
        <w:rPr>
          <w:szCs w:val="20"/>
        </w:rPr>
        <w:t xml:space="preserve"> shall not apply:</w:t>
      </w:r>
    </w:p>
    <w:p w:rsidR="00871978" w:rsidRPr="000517EA" w:rsidRDefault="00871978" w:rsidP="00871978">
      <w:pPr>
        <w:pStyle w:val="Heading3"/>
        <w:widowControl/>
        <w:numPr>
          <w:ilvl w:val="2"/>
          <w:numId w:val="3"/>
        </w:numPr>
        <w:tabs>
          <w:tab w:val="clear" w:pos="1418"/>
        </w:tabs>
        <w:overflowPunct w:val="0"/>
        <w:autoSpaceDE w:val="0"/>
        <w:autoSpaceDN w:val="0"/>
        <w:adjustRightInd w:val="0"/>
        <w:spacing w:after="240" w:line="240" w:lineRule="auto"/>
        <w:ind w:left="1440" w:hanging="720"/>
        <w:textAlignment w:val="baseline"/>
        <w:rPr>
          <w:szCs w:val="20"/>
        </w:rPr>
      </w:pPr>
      <w:r w:rsidRPr="000517EA">
        <w:rPr>
          <w:szCs w:val="20"/>
        </w:rPr>
        <w:t xml:space="preserve">to and from subsidiaries or other associated companies within the same group of companies as the </w:t>
      </w:r>
      <w:r w:rsidR="00182B48">
        <w:rPr>
          <w:szCs w:val="20"/>
        </w:rPr>
        <w:t>Beneficiary</w:t>
      </w:r>
      <w:r w:rsidRPr="000517EA">
        <w:rPr>
          <w:szCs w:val="20"/>
        </w:rPr>
        <w:t xml:space="preserve"> (within the meaning of section 1159 of the Companies </w:t>
      </w:r>
      <w:r w:rsidRPr="000517EA">
        <w:rPr>
          <w:szCs w:val="20"/>
        </w:rPr>
        <w:lastRenderedPageBreak/>
        <w:t xml:space="preserve">Act 2006 (as amended or re-enacted) so long as that assignee remains within the same group of companies as the </w:t>
      </w:r>
      <w:r w:rsidR="00182B48">
        <w:rPr>
          <w:szCs w:val="20"/>
        </w:rPr>
        <w:t>Beneficiary</w:t>
      </w:r>
      <w:r w:rsidRPr="000517EA">
        <w:rPr>
          <w:szCs w:val="20"/>
        </w:rPr>
        <w:t>); or</w:t>
      </w:r>
    </w:p>
    <w:p w:rsidR="00871978" w:rsidRPr="00871978" w:rsidRDefault="00871978" w:rsidP="00871978">
      <w:pPr>
        <w:pStyle w:val="Heading3"/>
        <w:widowControl/>
        <w:numPr>
          <w:ilvl w:val="2"/>
          <w:numId w:val="3"/>
        </w:numPr>
        <w:tabs>
          <w:tab w:val="clear" w:pos="1418"/>
        </w:tabs>
        <w:overflowPunct w:val="0"/>
        <w:autoSpaceDE w:val="0"/>
        <w:autoSpaceDN w:val="0"/>
        <w:adjustRightInd w:val="0"/>
        <w:spacing w:after="240" w:line="240" w:lineRule="auto"/>
        <w:ind w:left="1440" w:hanging="720"/>
        <w:textAlignment w:val="baseline"/>
      </w:pPr>
      <w:r w:rsidRPr="000517EA">
        <w:rPr>
          <w:szCs w:val="20"/>
        </w:rPr>
        <w:t>to assignments to any party having or acquiring a mortgage or charge over the Development or any part of it and by way of re-assignment on redemption</w:t>
      </w:r>
      <w:r>
        <w:rPr>
          <w:szCs w:val="20"/>
        </w:rPr>
        <w:t>.</w:t>
      </w:r>
    </w:p>
    <w:p w:rsidR="00871978" w:rsidRPr="00871978" w:rsidRDefault="00871978" w:rsidP="00871978">
      <w:pPr>
        <w:pStyle w:val="Heading2"/>
        <w:numPr>
          <w:ilvl w:val="1"/>
          <w:numId w:val="3"/>
        </w:numPr>
        <w:rPr>
          <w:rFonts w:eastAsia="Arial Unicode MS"/>
        </w:rPr>
      </w:pPr>
      <w:r>
        <w:rPr>
          <w:szCs w:val="20"/>
        </w:rPr>
        <w:t>The Sub-</w:t>
      </w:r>
      <w:r w:rsidRPr="000517EA">
        <w:rPr>
          <w:szCs w:val="20"/>
        </w:rPr>
        <w:t xml:space="preserve">Contractor shall not be entitled to contend that any person to whom this Deed is assigned in accordance with clause </w:t>
      </w:r>
      <w:r>
        <w:rPr>
          <w:szCs w:val="20"/>
        </w:rPr>
        <w:t>8</w:t>
      </w:r>
      <w:r w:rsidRPr="000517EA">
        <w:rPr>
          <w:szCs w:val="20"/>
        </w:rPr>
        <w:t xml:space="preserve">.1 or </w:t>
      </w:r>
      <w:r>
        <w:rPr>
          <w:szCs w:val="20"/>
        </w:rPr>
        <w:t>8</w:t>
      </w:r>
      <w:r w:rsidRPr="000517EA">
        <w:rPr>
          <w:szCs w:val="20"/>
        </w:rPr>
        <w:t>.</w:t>
      </w:r>
      <w:r>
        <w:rPr>
          <w:szCs w:val="20"/>
        </w:rPr>
        <w:t>3</w:t>
      </w:r>
      <w:r w:rsidRPr="000517EA">
        <w:rPr>
          <w:szCs w:val="20"/>
        </w:rPr>
        <w:t xml:space="preserve"> is precluded from recovering under this Deed any loss incurred by such assignee resulting from the breach of this Deed (whenever happening) by reason that such person is an assignee or has suffered a different loss from that of the </w:t>
      </w:r>
      <w:r w:rsidR="00182B48">
        <w:rPr>
          <w:szCs w:val="20"/>
        </w:rPr>
        <w:t>Beneficiary</w:t>
      </w:r>
      <w:r w:rsidRPr="000517EA">
        <w:rPr>
          <w:szCs w:val="20"/>
        </w:rPr>
        <w:t>.</w:t>
      </w:r>
    </w:p>
    <w:p w:rsidR="00055098" w:rsidRDefault="00055098" w:rsidP="00871978">
      <w:pPr>
        <w:pStyle w:val="Heading2"/>
        <w:rPr>
          <w:rFonts w:eastAsia="Arial Unicode MS"/>
        </w:rPr>
      </w:pPr>
      <w:r>
        <w:t>The Sub-Contractor shall not be entitled to assign transfer charge or otherwise dispose of all or any of its rights or liabilities arising under this Deed to any other party.</w:t>
      </w:r>
    </w:p>
    <w:p w:rsidR="00055098" w:rsidRDefault="00055098" w:rsidP="00055098">
      <w:pPr>
        <w:pStyle w:val="Heading1"/>
        <w:rPr>
          <w:b w:val="0"/>
          <w:bCs w:val="0"/>
        </w:rPr>
      </w:pPr>
      <w:bookmarkStart w:id="9" w:name="_Toc111024135"/>
      <w:r>
        <w:t>Warranties</w:t>
      </w:r>
      <w:bookmarkEnd w:id="9"/>
    </w:p>
    <w:p w:rsidR="00055098" w:rsidRDefault="00055098" w:rsidP="00871978">
      <w:pPr>
        <w:pStyle w:val="Heading2"/>
        <w:rPr>
          <w:rFonts w:eastAsia="Arial Unicode MS"/>
        </w:rPr>
      </w:pPr>
      <w:r>
        <w:t xml:space="preserve">Within fourteen days of a written notice so to do by the </w:t>
      </w:r>
      <w:r w:rsidR="00182B48">
        <w:t>Beneficiary</w:t>
      </w:r>
      <w:r>
        <w:t xml:space="preserve"> the Sub-Contractor shall execute and provide to the </w:t>
      </w:r>
      <w:r w:rsidR="00182B48">
        <w:t>Beneficiary</w:t>
      </w:r>
      <w:r>
        <w:t xml:space="preserve"> a warranty or warranties (to be executed as a deed) in favour of any third parties for whom the Contractor is required, under the Building Contract, to provide warranties from its sub-contractors.  Such warranties to be in the same form as is required under the Building Contract.</w:t>
      </w:r>
    </w:p>
    <w:p w:rsidR="00055098" w:rsidRDefault="00055098" w:rsidP="00055098">
      <w:pPr>
        <w:pStyle w:val="Heading1"/>
        <w:rPr>
          <w:rFonts w:eastAsia="Arial Unicode MS"/>
        </w:rPr>
      </w:pPr>
      <w:bookmarkStart w:id="10" w:name="_Toc111024136"/>
      <w:r>
        <w:t>Independent Inspection</w:t>
      </w:r>
      <w:bookmarkEnd w:id="10"/>
    </w:p>
    <w:p w:rsidR="00055098" w:rsidRDefault="00055098" w:rsidP="00871978">
      <w:pPr>
        <w:pStyle w:val="Heading2"/>
        <w:rPr>
          <w:rFonts w:eastAsia="Arial Unicode MS"/>
        </w:rPr>
      </w:pPr>
      <w:r>
        <w:t xml:space="preserve">The liability of the Sub-Contractor under this Deed shall not be modified released or diminished or in any way affected by any independent inspection investigation or enquiry into any relevant matter which may be made or carried out by or for the </w:t>
      </w:r>
      <w:r w:rsidR="00182B48">
        <w:t>Beneficiary</w:t>
      </w:r>
      <w:r>
        <w:t xml:space="preserve"> nor by any failure or omission to carry out any such inspection investigation or enquiry nor by the appointment by the </w:t>
      </w:r>
      <w:r w:rsidR="00182B48">
        <w:t>Beneficiary</w:t>
      </w:r>
      <w:r>
        <w:t xml:space="preserve"> of any independent firm company or party whatsoever to review the progress of or otherwise report to the </w:t>
      </w:r>
      <w:r w:rsidR="00182B48">
        <w:t>Beneficiary</w:t>
      </w:r>
      <w:r>
        <w:t xml:space="preserve"> in respect of the Sub-Contractor's duties under the Sub-Contract nor by any action or omission of such firm company or party whether or not such action or omission might give rise to any independent liability of such firm company or party to the </w:t>
      </w:r>
      <w:r w:rsidR="00182B48">
        <w:t>Beneficiary</w:t>
      </w:r>
      <w:r>
        <w:t xml:space="preserve"> provided always that nothing in this clause shall modify or affect any rights which the Sub-Contractor might have but for the existence of this clause to claim a contribution from any third party whether under statute or at common law.</w:t>
      </w:r>
    </w:p>
    <w:p w:rsidR="00055098" w:rsidRDefault="00055098" w:rsidP="00055098">
      <w:pPr>
        <w:pStyle w:val="Heading1"/>
        <w:rPr>
          <w:rFonts w:eastAsia="Arial Unicode MS"/>
        </w:rPr>
      </w:pPr>
      <w:bookmarkStart w:id="11" w:name="_Toc111024137"/>
      <w:r>
        <w:t>Limitation</w:t>
      </w:r>
      <w:bookmarkEnd w:id="11"/>
    </w:p>
    <w:p w:rsidR="00055098" w:rsidRDefault="00055098" w:rsidP="00871978">
      <w:pPr>
        <w:pStyle w:val="Heading2"/>
        <w:rPr>
          <w:rFonts w:eastAsia="Arial Unicode MS"/>
        </w:rPr>
      </w:pPr>
      <w:r>
        <w:t>No action or proceedings for any breach of this Deed shall be commenced against the Sub-Contractor after the expiry of 12 years from the date of practical completion of the Works under the Building Contract.</w:t>
      </w:r>
    </w:p>
    <w:p w:rsidR="00055098" w:rsidRDefault="00055098" w:rsidP="00055098">
      <w:pPr>
        <w:pStyle w:val="Heading1"/>
        <w:rPr>
          <w:rFonts w:eastAsia="Arial Unicode MS"/>
        </w:rPr>
      </w:pPr>
      <w:bookmarkStart w:id="12" w:name="_Toc111024138"/>
      <w:r>
        <w:t>Notices</w:t>
      </w:r>
      <w:bookmarkEnd w:id="12"/>
    </w:p>
    <w:p w:rsidR="00055098" w:rsidRDefault="00055098" w:rsidP="00055098">
      <w:pPr>
        <w:pStyle w:val="Heading2"/>
        <w:numPr>
          <w:ilvl w:val="1"/>
          <w:numId w:val="1"/>
        </w:numPr>
        <w:ind w:left="706" w:hanging="706"/>
        <w:rPr>
          <w:rFonts w:eastAsia="Arial Unicode MS"/>
        </w:rPr>
      </w:pPr>
      <w:r>
        <w:t xml:space="preserve">Any notice provided for in this Deed shall be duly given if delivered by hand or sent by first class pre-paid special delivery post or recorded delivery to the party named therein at the address of such party shown above in this Deed or at such other address as such party may specify from time to time by written notice to the other party hereto and if sent by first class </w:t>
      </w:r>
      <w:r>
        <w:lastRenderedPageBreak/>
        <w:t>pre-paid special delivery post or recorded delivery it shall be deemed to have been received on the second working day after the date of posting.</w:t>
      </w:r>
    </w:p>
    <w:p w:rsidR="00055098" w:rsidRDefault="00055098" w:rsidP="00055098">
      <w:pPr>
        <w:pStyle w:val="Heading1"/>
        <w:rPr>
          <w:rFonts w:eastAsia="Arial Unicode MS"/>
        </w:rPr>
      </w:pPr>
      <w:bookmarkStart w:id="13" w:name="_Toc111024139"/>
      <w:r>
        <w:t>Law</w:t>
      </w:r>
      <w:bookmarkEnd w:id="13"/>
    </w:p>
    <w:p w:rsidR="00055098" w:rsidRDefault="00055098" w:rsidP="00871978">
      <w:pPr>
        <w:pStyle w:val="Heading2"/>
        <w:rPr>
          <w:rFonts w:eastAsia="Arial Unicode MS"/>
        </w:rPr>
      </w:pPr>
      <w:r>
        <w:t>This Deed and any dispute or claim arising out of, relating to or in connection with it is governed by, and construed in accordance with, the laws of England. All disputes or claims arising out of, relating to or in connection with this Deed shall be subject to the jurisdiction of the English courts to which the parties irrevocably submit.</w:t>
      </w:r>
    </w:p>
    <w:p w:rsidR="00055098" w:rsidRDefault="00055098" w:rsidP="00055098">
      <w:pPr>
        <w:pStyle w:val="Heading1"/>
        <w:rPr>
          <w:rFonts w:eastAsia="Arial Unicode MS"/>
        </w:rPr>
      </w:pPr>
      <w:bookmarkStart w:id="14" w:name="_Toc111024140"/>
      <w:r>
        <w:t>General</w:t>
      </w:r>
      <w:bookmarkEnd w:id="14"/>
    </w:p>
    <w:p w:rsidR="00055098" w:rsidRDefault="00055098" w:rsidP="00871978">
      <w:pPr>
        <w:pStyle w:val="Heading2"/>
        <w:rPr>
          <w:rFonts w:eastAsia="Arial Unicode MS"/>
        </w:rPr>
      </w:pPr>
      <w:r>
        <w:t>The provisions of this Deed shall remain in full force and effect notwithstanding the termination of the Sub-Contract.</w:t>
      </w:r>
    </w:p>
    <w:p w:rsidR="00055098" w:rsidRDefault="00055098" w:rsidP="00871978">
      <w:pPr>
        <w:pStyle w:val="Heading2"/>
        <w:rPr>
          <w:rFonts w:eastAsia="Arial Unicode MS"/>
        </w:rPr>
      </w:pPr>
      <w:r>
        <w:t>Notwithstanding any other provision of this Deed nothing in this Deed confers or purports to confer any right to enforce any of its terms on any person who is not a party to it where that right would not exist but for the Contracts (Rights of Third Parties) Act 1999.</w:t>
      </w:r>
    </w:p>
    <w:p w:rsidR="00055098" w:rsidRDefault="00055098" w:rsidP="00055098">
      <w:pPr>
        <w:tabs>
          <w:tab w:val="left" w:pos="0"/>
        </w:tabs>
      </w:pPr>
      <w:r>
        <w:rPr>
          <w:b/>
          <w:bCs/>
        </w:rPr>
        <w:t xml:space="preserve">IN WITNESS </w:t>
      </w:r>
      <w:r>
        <w:t>whereof this Deed has been executed by or on behalf of the parties and delivered the day and year first above written</w:t>
      </w:r>
    </w:p>
    <w:p w:rsidR="00055098" w:rsidRDefault="00055098" w:rsidP="00055098">
      <w:pPr>
        <w:tabs>
          <w:tab w:val="left" w:pos="0"/>
          <w:tab w:val="left" w:pos="2160"/>
          <w:tab w:val="left" w:pos="4320"/>
        </w:tabs>
        <w:ind w:left="2160"/>
        <w:rPr>
          <w:b/>
          <w:bCs/>
        </w:rPr>
      </w:pPr>
      <w:r>
        <w:br w:type="page"/>
      </w:r>
    </w:p>
    <w:p w:rsidR="00055098" w:rsidRDefault="00055098" w:rsidP="00055098">
      <w:pPr>
        <w:tabs>
          <w:tab w:val="left" w:pos="0"/>
          <w:tab w:val="left" w:pos="2160"/>
          <w:tab w:val="left" w:pos="4320"/>
        </w:tabs>
        <w:ind w:left="2160"/>
      </w:pPr>
      <w:r>
        <w:rPr>
          <w:b/>
          <w:bCs/>
        </w:rPr>
        <w:t>EXECUTED  as a  DEED</w:t>
      </w:r>
      <w:r>
        <w:t xml:space="preserve"> by</w:t>
      </w:r>
      <w:r>
        <w:tab/>
      </w:r>
    </w:p>
    <w:p w:rsidR="00055098" w:rsidRDefault="00055098" w:rsidP="00055098">
      <w:pPr>
        <w:tabs>
          <w:tab w:val="left" w:pos="0"/>
          <w:tab w:val="left" w:pos="2160"/>
          <w:tab w:val="left" w:pos="4320"/>
        </w:tabs>
        <w:ind w:left="2160"/>
      </w:pPr>
      <w:r>
        <w:rPr>
          <w:b/>
          <w:bCs/>
        </w:rPr>
        <w:t>[THE SUB-CONTRACTOR]</w:t>
      </w:r>
      <w:r>
        <w:t xml:space="preserve"> by </w:t>
      </w:r>
      <w:r>
        <w:tab/>
      </w:r>
    </w:p>
    <w:p w:rsidR="00055098" w:rsidRDefault="00055098" w:rsidP="00055098">
      <w:pPr>
        <w:tabs>
          <w:tab w:val="left" w:pos="0"/>
          <w:tab w:val="left" w:pos="2160"/>
          <w:tab w:val="left" w:pos="4320"/>
        </w:tabs>
        <w:ind w:left="2160"/>
      </w:pPr>
      <w:r>
        <w:t xml:space="preserve">means of these signatures (or, </w:t>
      </w:r>
      <w:r>
        <w:tab/>
      </w:r>
    </w:p>
    <w:p w:rsidR="00055098" w:rsidRDefault="00055098" w:rsidP="00055098">
      <w:pPr>
        <w:tabs>
          <w:tab w:val="left" w:pos="0"/>
          <w:tab w:val="left" w:pos="2160"/>
          <w:tab w:val="left" w:pos="4320"/>
        </w:tabs>
        <w:ind w:left="2160"/>
      </w:pPr>
      <w:r>
        <w:t xml:space="preserve">where the </w:t>
      </w:r>
      <w:r>
        <w:rPr>
          <w:b/>
          <w:bCs/>
        </w:rPr>
        <w:t>COMMON SEAL</w:t>
      </w:r>
      <w:r>
        <w:t xml:space="preserve">  of</w:t>
      </w:r>
      <w:r>
        <w:tab/>
      </w:r>
    </w:p>
    <w:p w:rsidR="00055098" w:rsidRDefault="00055098" w:rsidP="00055098">
      <w:pPr>
        <w:tabs>
          <w:tab w:val="left" w:pos="0"/>
          <w:tab w:val="left" w:pos="2160"/>
          <w:tab w:val="left" w:pos="4320"/>
        </w:tabs>
        <w:ind w:left="2160"/>
      </w:pPr>
      <w:r>
        <w:rPr>
          <w:b/>
          <w:bCs/>
        </w:rPr>
        <w:t xml:space="preserve">[THE SUB-CONTRACTOR] </w:t>
      </w:r>
      <w:r>
        <w:t>was</w:t>
      </w:r>
      <w:r>
        <w:tab/>
      </w:r>
    </w:p>
    <w:p w:rsidR="00055098" w:rsidRDefault="00055098" w:rsidP="00055098">
      <w:pPr>
        <w:tabs>
          <w:tab w:val="left" w:pos="0"/>
          <w:tab w:val="left" w:pos="2160"/>
          <w:tab w:val="left" w:pos="4320"/>
        </w:tabs>
        <w:ind w:left="2160"/>
      </w:pPr>
      <w:r>
        <w:t xml:space="preserve">hereunto affixed, in the </w:t>
      </w:r>
      <w:r>
        <w:tab/>
      </w:r>
    </w:p>
    <w:p w:rsidR="00055098" w:rsidRDefault="00055098" w:rsidP="00055098">
      <w:pPr>
        <w:tabs>
          <w:tab w:val="left" w:pos="0"/>
          <w:tab w:val="left" w:pos="2160"/>
          <w:tab w:val="left" w:pos="4320"/>
        </w:tabs>
        <w:ind w:left="2160"/>
      </w:pPr>
      <w:r>
        <w:t>presence of):</w:t>
      </w:r>
      <w:r>
        <w:tab/>
      </w:r>
      <w:r>
        <w:tab/>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Director</w:t>
      </w:r>
      <w:r>
        <w:tab/>
        <w:t>……………………….</w:t>
      </w:r>
    </w:p>
    <w:p w:rsidR="00055098" w:rsidRDefault="00055098" w:rsidP="00055098">
      <w:pPr>
        <w:tabs>
          <w:tab w:val="left" w:pos="0"/>
          <w:tab w:val="left" w:pos="2160"/>
          <w:tab w:val="left" w:pos="4320"/>
        </w:tabs>
        <w:ind w:left="2160"/>
      </w:pPr>
      <w:r>
        <w:tab/>
        <w:t>Signature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ab/>
        <w:t>……………………….</w:t>
      </w:r>
    </w:p>
    <w:p w:rsidR="00055098" w:rsidRDefault="00055098" w:rsidP="00055098">
      <w:pPr>
        <w:tabs>
          <w:tab w:val="left" w:pos="0"/>
          <w:tab w:val="left" w:pos="2160"/>
          <w:tab w:val="left" w:pos="4320"/>
        </w:tabs>
        <w:ind w:left="2160"/>
      </w:pPr>
      <w:r>
        <w:tab/>
        <w:t>Name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Director/Secretary</w:t>
      </w:r>
      <w:r>
        <w:tab/>
        <w:t>……………………….</w:t>
      </w:r>
    </w:p>
    <w:p w:rsidR="00055098" w:rsidRDefault="00055098" w:rsidP="00055098">
      <w:pPr>
        <w:tabs>
          <w:tab w:val="left" w:pos="0"/>
          <w:tab w:val="left" w:pos="2160"/>
          <w:tab w:val="left" w:pos="4320"/>
        </w:tabs>
        <w:ind w:left="2160"/>
      </w:pPr>
      <w:r>
        <w:tab/>
        <w:t>Signature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ab/>
        <w:t>……………………….</w:t>
      </w:r>
    </w:p>
    <w:p w:rsidR="00055098" w:rsidRDefault="00055098" w:rsidP="00055098">
      <w:pPr>
        <w:tabs>
          <w:tab w:val="left" w:pos="0"/>
          <w:tab w:val="left" w:pos="2160"/>
          <w:tab w:val="left" w:pos="4320"/>
        </w:tabs>
        <w:ind w:left="2160"/>
      </w:pPr>
      <w:r>
        <w:tab/>
        <w:t>Name</w:t>
      </w: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ind w:left="2160"/>
      </w:pPr>
      <w:r>
        <w:rPr>
          <w:b/>
          <w:bCs/>
        </w:rPr>
        <w:t>EXECUTED  as a  DEED</w:t>
      </w:r>
      <w:r>
        <w:t xml:space="preserve"> by</w:t>
      </w:r>
      <w:r>
        <w:tab/>
      </w:r>
    </w:p>
    <w:p w:rsidR="00055098" w:rsidRDefault="00055098" w:rsidP="00055098">
      <w:pPr>
        <w:tabs>
          <w:tab w:val="left" w:pos="0"/>
          <w:tab w:val="left" w:pos="2160"/>
          <w:tab w:val="left" w:pos="4320"/>
        </w:tabs>
        <w:ind w:left="2160"/>
      </w:pPr>
      <w:r>
        <w:rPr>
          <w:b/>
          <w:bCs/>
        </w:rPr>
        <w:t>[FUND/PURCHASER]</w:t>
      </w:r>
      <w:r>
        <w:t xml:space="preserve"> </w:t>
      </w:r>
      <w:r>
        <w:tab/>
      </w:r>
    </w:p>
    <w:p w:rsidR="00055098" w:rsidRDefault="00055098" w:rsidP="00055098">
      <w:pPr>
        <w:tabs>
          <w:tab w:val="left" w:pos="0"/>
          <w:tab w:val="left" w:pos="2160"/>
          <w:tab w:val="left" w:pos="4320"/>
        </w:tabs>
        <w:ind w:left="2160"/>
      </w:pPr>
      <w:r>
        <w:t xml:space="preserve">by means of these signatures </w:t>
      </w:r>
      <w:r>
        <w:tab/>
      </w:r>
    </w:p>
    <w:p w:rsidR="00055098" w:rsidRDefault="00055098" w:rsidP="00055098">
      <w:pPr>
        <w:tabs>
          <w:tab w:val="left" w:pos="0"/>
          <w:tab w:val="left" w:pos="2160"/>
          <w:tab w:val="left" w:pos="4320"/>
        </w:tabs>
        <w:ind w:left="2160"/>
      </w:pPr>
      <w:r>
        <w:t xml:space="preserve">(or, where the </w:t>
      </w:r>
      <w:r>
        <w:tab/>
      </w:r>
      <w:r>
        <w:tab/>
      </w:r>
    </w:p>
    <w:p w:rsidR="00055098" w:rsidRDefault="00055098" w:rsidP="00055098">
      <w:pPr>
        <w:tabs>
          <w:tab w:val="left" w:pos="0"/>
          <w:tab w:val="left" w:pos="2160"/>
          <w:tab w:val="left" w:pos="4320"/>
        </w:tabs>
        <w:ind w:left="2160"/>
      </w:pPr>
      <w:r>
        <w:rPr>
          <w:b/>
          <w:bCs/>
        </w:rPr>
        <w:t>COMMON SEAL</w:t>
      </w:r>
      <w:r>
        <w:t xml:space="preserve"> of </w:t>
      </w:r>
      <w:r>
        <w:rPr>
          <w:b/>
          <w:bCs/>
        </w:rPr>
        <w:t xml:space="preserve">[THE </w:t>
      </w:r>
      <w:r>
        <w:tab/>
      </w:r>
    </w:p>
    <w:p w:rsidR="00055098" w:rsidRDefault="00055098" w:rsidP="00055098">
      <w:pPr>
        <w:tabs>
          <w:tab w:val="left" w:pos="0"/>
          <w:tab w:val="left" w:pos="2160"/>
          <w:tab w:val="left" w:pos="4320"/>
        </w:tabs>
        <w:ind w:left="2160"/>
      </w:pPr>
      <w:r>
        <w:rPr>
          <w:b/>
          <w:bCs/>
        </w:rPr>
        <w:t>FUND/PURCHASER]</w:t>
      </w:r>
      <w:r>
        <w:tab/>
      </w:r>
    </w:p>
    <w:p w:rsidR="00055098" w:rsidRDefault="00055098" w:rsidP="00055098">
      <w:pPr>
        <w:tabs>
          <w:tab w:val="left" w:pos="0"/>
          <w:tab w:val="left" w:pos="2160"/>
          <w:tab w:val="left" w:pos="4320"/>
        </w:tabs>
        <w:ind w:left="2160"/>
      </w:pPr>
      <w:r>
        <w:t xml:space="preserve">was hereunto affixed in the </w:t>
      </w:r>
      <w:r>
        <w:tab/>
      </w:r>
    </w:p>
    <w:p w:rsidR="00055098" w:rsidRDefault="00055098" w:rsidP="00055098">
      <w:pPr>
        <w:tabs>
          <w:tab w:val="left" w:pos="0"/>
          <w:tab w:val="left" w:pos="2160"/>
          <w:tab w:val="left" w:pos="4320"/>
        </w:tabs>
        <w:ind w:left="2160"/>
      </w:pPr>
      <w:r>
        <w:t>presence of):</w:t>
      </w:r>
      <w:r>
        <w:tab/>
      </w:r>
      <w:r>
        <w:tab/>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Director</w:t>
      </w:r>
      <w:r>
        <w:tab/>
        <w:t>……………………….</w:t>
      </w:r>
    </w:p>
    <w:p w:rsidR="00055098" w:rsidRDefault="00055098" w:rsidP="00055098">
      <w:pPr>
        <w:tabs>
          <w:tab w:val="left" w:pos="0"/>
          <w:tab w:val="left" w:pos="2160"/>
          <w:tab w:val="left" w:pos="4320"/>
        </w:tabs>
        <w:ind w:left="2160"/>
      </w:pPr>
      <w:r>
        <w:tab/>
        <w:t>Signature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ab/>
        <w:t>……………………….</w:t>
      </w:r>
    </w:p>
    <w:p w:rsidR="00055098" w:rsidRDefault="00055098" w:rsidP="00055098">
      <w:pPr>
        <w:tabs>
          <w:tab w:val="left" w:pos="0"/>
          <w:tab w:val="left" w:pos="2160"/>
          <w:tab w:val="left" w:pos="4320"/>
        </w:tabs>
        <w:ind w:left="2160"/>
      </w:pPr>
      <w:r>
        <w:tab/>
        <w:t>Name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Director/Secretary</w:t>
      </w:r>
      <w:r>
        <w:tab/>
        <w:t>……………………….</w:t>
      </w:r>
    </w:p>
    <w:p w:rsidR="00055098" w:rsidRDefault="00055098" w:rsidP="00055098">
      <w:pPr>
        <w:tabs>
          <w:tab w:val="left" w:pos="0"/>
          <w:tab w:val="left" w:pos="2160"/>
          <w:tab w:val="left" w:pos="4320"/>
        </w:tabs>
        <w:ind w:left="2160"/>
      </w:pPr>
      <w:r>
        <w:tab/>
        <w:t>Signature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ab/>
        <w:t>……………………….</w:t>
      </w:r>
    </w:p>
    <w:p w:rsidR="00055098" w:rsidRDefault="00055098" w:rsidP="00055098">
      <w:pPr>
        <w:tabs>
          <w:tab w:val="left" w:pos="0"/>
          <w:tab w:val="left" w:pos="2160"/>
          <w:tab w:val="left" w:pos="4320"/>
        </w:tabs>
        <w:ind w:left="2160"/>
      </w:pPr>
      <w:r>
        <w:tab/>
        <w:t>Name</w:t>
      </w: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rPr>
          <w:b/>
          <w:bCs/>
        </w:rPr>
      </w:pPr>
    </w:p>
    <w:p w:rsidR="00055098" w:rsidRDefault="00055098" w:rsidP="00055098">
      <w:pPr>
        <w:tabs>
          <w:tab w:val="left" w:pos="0"/>
          <w:tab w:val="left" w:pos="2160"/>
          <w:tab w:val="left" w:pos="4320"/>
        </w:tabs>
        <w:rPr>
          <w:b/>
          <w:bCs/>
        </w:rPr>
      </w:pPr>
    </w:p>
    <w:p w:rsidR="00055098" w:rsidRDefault="00055098" w:rsidP="00055098">
      <w:pPr>
        <w:tabs>
          <w:tab w:val="left" w:pos="0"/>
          <w:tab w:val="left" w:pos="2160"/>
          <w:tab w:val="left" w:pos="4320"/>
        </w:tabs>
        <w:rPr>
          <w:b/>
          <w:bCs/>
        </w:rPr>
      </w:pPr>
    </w:p>
    <w:p w:rsidR="00055098" w:rsidRDefault="00055098" w:rsidP="00055098">
      <w:pPr>
        <w:tabs>
          <w:tab w:val="left" w:pos="0"/>
          <w:tab w:val="left" w:pos="2160"/>
          <w:tab w:val="left" w:pos="4320"/>
        </w:tabs>
        <w:rPr>
          <w:b/>
          <w:bCs/>
        </w:rPr>
      </w:pPr>
    </w:p>
    <w:p w:rsidR="00055098" w:rsidRDefault="00055098" w:rsidP="00055098">
      <w:pPr>
        <w:tabs>
          <w:tab w:val="left" w:pos="0"/>
          <w:tab w:val="left" w:pos="2160"/>
          <w:tab w:val="left" w:pos="4320"/>
        </w:tabs>
      </w:pPr>
      <w:r>
        <w:rPr>
          <w:b/>
          <w:bCs/>
        </w:rPr>
        <w:tab/>
        <w:t>EXECUTED  as a  DEED</w:t>
      </w:r>
      <w:r>
        <w:t xml:space="preserve"> by</w:t>
      </w:r>
      <w:r>
        <w:tab/>
      </w:r>
    </w:p>
    <w:p w:rsidR="00055098" w:rsidRDefault="00055098" w:rsidP="00055098">
      <w:pPr>
        <w:tabs>
          <w:tab w:val="left" w:pos="0"/>
          <w:tab w:val="left" w:pos="2160"/>
          <w:tab w:val="left" w:pos="4320"/>
        </w:tabs>
      </w:pPr>
      <w:r>
        <w:rPr>
          <w:b/>
          <w:bCs/>
        </w:rPr>
        <w:tab/>
        <w:t>[THE CONTRACTOR]</w:t>
      </w:r>
      <w:r>
        <w:t xml:space="preserve"> by means</w:t>
      </w:r>
      <w:r>
        <w:tab/>
      </w:r>
    </w:p>
    <w:p w:rsidR="00055098" w:rsidRDefault="00055098" w:rsidP="00055098">
      <w:pPr>
        <w:tabs>
          <w:tab w:val="left" w:pos="0"/>
          <w:tab w:val="left" w:pos="2160"/>
          <w:tab w:val="left" w:pos="4320"/>
        </w:tabs>
      </w:pPr>
      <w:r>
        <w:tab/>
        <w:t>of these signatures (or, where</w:t>
      </w:r>
      <w:r>
        <w:tab/>
      </w:r>
    </w:p>
    <w:p w:rsidR="00055098" w:rsidRDefault="00055098" w:rsidP="00055098">
      <w:pPr>
        <w:tabs>
          <w:tab w:val="left" w:pos="0"/>
          <w:tab w:val="left" w:pos="2160"/>
          <w:tab w:val="left" w:pos="4320"/>
        </w:tabs>
      </w:pPr>
      <w:r>
        <w:tab/>
        <w:t xml:space="preserve">The </w:t>
      </w:r>
      <w:r>
        <w:rPr>
          <w:b/>
          <w:bCs/>
        </w:rPr>
        <w:t>COMMON SEAL</w:t>
      </w:r>
      <w:r>
        <w:t xml:space="preserve">  of </w:t>
      </w:r>
      <w:r>
        <w:tab/>
      </w:r>
      <w:r>
        <w:tab/>
      </w:r>
    </w:p>
    <w:p w:rsidR="00055098" w:rsidRDefault="00055098" w:rsidP="00055098">
      <w:pPr>
        <w:tabs>
          <w:tab w:val="left" w:pos="0"/>
          <w:tab w:val="left" w:pos="2160"/>
          <w:tab w:val="left" w:pos="4320"/>
        </w:tabs>
      </w:pPr>
      <w:r>
        <w:rPr>
          <w:b/>
          <w:bCs/>
        </w:rPr>
        <w:tab/>
        <w:t xml:space="preserve">[THE CONTRACTOR]  </w:t>
      </w:r>
      <w:r>
        <w:t xml:space="preserve">was </w:t>
      </w:r>
      <w:r>
        <w:tab/>
      </w:r>
    </w:p>
    <w:p w:rsidR="00055098" w:rsidRDefault="00055098" w:rsidP="00055098">
      <w:pPr>
        <w:tabs>
          <w:tab w:val="left" w:pos="0"/>
          <w:tab w:val="left" w:pos="2160"/>
          <w:tab w:val="left" w:pos="4320"/>
        </w:tabs>
      </w:pPr>
      <w:r>
        <w:tab/>
        <w:t xml:space="preserve">hereunto affixed, in the </w:t>
      </w:r>
      <w:r>
        <w:tab/>
      </w:r>
    </w:p>
    <w:p w:rsidR="00055098" w:rsidRDefault="00055098" w:rsidP="00055098">
      <w:pPr>
        <w:tabs>
          <w:tab w:val="left" w:pos="0"/>
          <w:tab w:val="left" w:pos="2160"/>
          <w:tab w:val="left" w:pos="4320"/>
        </w:tabs>
      </w:pPr>
      <w:r>
        <w:tab/>
        <w:t>presence of):</w:t>
      </w:r>
      <w:r>
        <w:tab/>
      </w:r>
      <w:r>
        <w:tab/>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r>
        <w:tab/>
        <w:t>Director</w:t>
      </w:r>
      <w:r>
        <w:tab/>
        <w:t>………………………</w:t>
      </w:r>
    </w:p>
    <w:p w:rsidR="00055098" w:rsidRDefault="00055098" w:rsidP="00055098">
      <w:pPr>
        <w:tabs>
          <w:tab w:val="left" w:pos="0"/>
          <w:tab w:val="left" w:pos="2160"/>
          <w:tab w:val="left" w:pos="4320"/>
        </w:tabs>
      </w:pPr>
      <w:r>
        <w:tab/>
      </w:r>
      <w:r>
        <w:tab/>
        <w:t>Signature</w:t>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r>
        <w:tab/>
      </w:r>
      <w:r>
        <w:tab/>
        <w:t>………………………</w:t>
      </w:r>
    </w:p>
    <w:p w:rsidR="00055098" w:rsidRDefault="00055098" w:rsidP="00055098">
      <w:pPr>
        <w:tabs>
          <w:tab w:val="left" w:pos="0"/>
          <w:tab w:val="left" w:pos="2160"/>
          <w:tab w:val="left" w:pos="4320"/>
        </w:tabs>
      </w:pPr>
      <w:r>
        <w:tab/>
      </w:r>
      <w:r>
        <w:tab/>
        <w:t>Name</w:t>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r>
        <w:tab/>
        <w:t>Director/Secretary</w:t>
      </w:r>
      <w:r>
        <w:tab/>
        <w:t>………………………</w:t>
      </w:r>
    </w:p>
    <w:p w:rsidR="00055098" w:rsidRDefault="00055098" w:rsidP="00055098">
      <w:pPr>
        <w:tabs>
          <w:tab w:val="left" w:pos="0"/>
          <w:tab w:val="left" w:pos="2160"/>
          <w:tab w:val="left" w:pos="4320"/>
        </w:tabs>
      </w:pPr>
      <w:r>
        <w:tab/>
      </w:r>
      <w:r>
        <w:tab/>
        <w:t>Signature</w:t>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r>
        <w:tab/>
      </w:r>
      <w:r>
        <w:tab/>
        <w:t>………………………</w:t>
      </w:r>
    </w:p>
    <w:p w:rsidR="00055098" w:rsidRDefault="00055098" w:rsidP="00055098">
      <w:pPr>
        <w:tabs>
          <w:tab w:val="left" w:pos="0"/>
          <w:tab w:val="left" w:pos="2160"/>
          <w:tab w:val="left" w:pos="4320"/>
        </w:tabs>
      </w:pPr>
      <w:r>
        <w:tab/>
      </w:r>
      <w:r>
        <w:tab/>
        <w:t>Name</w:t>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rPr>
          <w:b/>
          <w:bCs/>
        </w:rPr>
      </w:pPr>
      <w:r>
        <w:tab/>
      </w:r>
      <w:r>
        <w:tab/>
      </w:r>
    </w:p>
    <w:p w:rsidR="00055098" w:rsidRDefault="00055098" w:rsidP="00055098"/>
    <w:p w:rsidR="00055098" w:rsidRDefault="00055098" w:rsidP="00055098"/>
    <w:p w:rsidR="00055098" w:rsidRDefault="00055098" w:rsidP="00055098"/>
    <w:p w:rsidR="00055098" w:rsidRDefault="00055098" w:rsidP="00055098"/>
    <w:p w:rsidR="00055098" w:rsidRDefault="00055098" w:rsidP="00055098"/>
    <w:p w:rsidR="007D0845" w:rsidRPr="00055098" w:rsidRDefault="007D0845" w:rsidP="00055098"/>
    <w:sectPr w:rsidR="007D0845" w:rsidRPr="00055098">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681" w:rsidRDefault="00DC3681">
      <w:r>
        <w:separator/>
      </w:r>
    </w:p>
  </w:endnote>
  <w:endnote w:type="continuationSeparator" w:id="0">
    <w:p w:rsidR="00DC3681" w:rsidRDefault="00DC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8321B1">
    <w:pPr>
      <w:pStyle w:val="Footer"/>
    </w:pPr>
    <w:r>
      <w:fldChar w:fldCharType="begin"/>
    </w:r>
    <w:r>
      <w:instrText>DOCPROPERTY tikitDocRef \* MERGEFORMAT</w:instrText>
    </w:r>
    <w:r>
      <w:fldChar w:fldCharType="separate"/>
    </w:r>
    <w:r w:rsidR="004472DB" w:rsidRPr="004472DB">
      <w:rPr>
        <w:sz w:val="14"/>
      </w:rPr>
      <w:t>Legal02#68676746v1[SXR02]</w:t>
    </w:r>
    <w:r>
      <w:rPr>
        <w:sz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034726">
    <w:pPr>
      <w:pStyle w:val="Footer"/>
    </w:pPr>
    <w:r w:rsidRPr="00034726">
      <w:rPr>
        <w:sz w:val="14"/>
        <w:szCs w:val="16"/>
      </w:rPr>
      <w:t>Legal02#67242883v1[GSW2]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8321B1">
    <w:pPr>
      <w:pStyle w:val="Footer"/>
    </w:pPr>
    <w:r>
      <w:fldChar w:fldCharType="begin"/>
    </w:r>
    <w:r>
      <w:instrText>DOCPROPERTY tikitDocRef \* MERGEFORMAT</w:instrText>
    </w:r>
    <w:r>
      <w:fldChar w:fldCharType="separate"/>
    </w:r>
    <w:r w:rsidR="004472DB" w:rsidRPr="004472DB">
      <w:rPr>
        <w:sz w:val="14"/>
      </w:rPr>
      <w:t>Legal02#68676746v1[SXR02]</w:t>
    </w:r>
    <w:r>
      <w:rPr>
        <w:sz w:val="1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D0845" w:rsidRDefault="008321B1">
    <w:pPr>
      <w:pStyle w:val="Footer"/>
    </w:pPr>
    <w:r>
      <w:fldChar w:fldCharType="begin"/>
    </w:r>
    <w:r>
      <w:instrText>DOCPROPERTY tikitDocRef \* MERGEFORMAT</w:instrText>
    </w:r>
    <w:r>
      <w:fldChar w:fldCharType="separate"/>
    </w:r>
    <w:r w:rsidR="004472DB" w:rsidRPr="004472DB">
      <w:rPr>
        <w:sz w:val="16"/>
      </w:rPr>
      <w:t>Legal02#68676746v1[SXR02]</w:t>
    </w:r>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19A2">
      <w:rPr>
        <w:rStyle w:val="PageNumber"/>
        <w:noProof/>
      </w:rPr>
      <w:t>8</w:t>
    </w:r>
    <w:r>
      <w:rPr>
        <w:rStyle w:val="PageNumber"/>
      </w:rPr>
      <w:fldChar w:fldCharType="end"/>
    </w:r>
  </w:p>
  <w:p w:rsidR="007D0845" w:rsidRDefault="00034726">
    <w:pPr>
      <w:pStyle w:val="Footer"/>
    </w:pPr>
    <w:r w:rsidRPr="00034726">
      <w:rPr>
        <w:sz w:val="16"/>
      </w:rPr>
      <w:t>Legal02#67242883v1[GSW2]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8321B1">
    <w:pPr>
      <w:pStyle w:val="Footer"/>
    </w:pPr>
    <w:r>
      <w:fldChar w:fldCharType="begin"/>
    </w:r>
    <w:r>
      <w:instrText>DOCPROPERTY tikitDocRef \* MERGEFORMAT</w:instrText>
    </w:r>
    <w:r>
      <w:fldChar w:fldCharType="separate"/>
    </w:r>
    <w:r w:rsidR="004472DB" w:rsidRPr="004472DB">
      <w:rPr>
        <w:sz w:val="16"/>
      </w:rPr>
      <w:t>Legal02#68676746v1[SXR02]</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681" w:rsidRDefault="00DC3681">
      <w:r>
        <w:separator/>
      </w:r>
    </w:p>
  </w:footnote>
  <w:footnote w:type="continuationSeparator" w:id="0">
    <w:p w:rsidR="00DC3681" w:rsidRDefault="00DC3681">
      <w:r>
        <w:continuationSeparator/>
      </w:r>
    </w:p>
  </w:footnote>
  <w:footnote w:id="1">
    <w:p w:rsidR="00055098" w:rsidRDefault="00055098" w:rsidP="00055098">
      <w:pPr>
        <w:pStyle w:val="FootnoteText"/>
      </w:pPr>
      <w:r>
        <w:rPr>
          <w:rStyle w:val="FootnoteReference"/>
        </w:rPr>
        <w:footnoteRef/>
      </w:r>
      <w:r>
        <w:t xml:space="preserve"> Clause 6 is applicable to a Fund only, except where a Purchaser is providing forward funding for the Development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0550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0550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05509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A7406"/>
    <w:multiLevelType w:val="multilevel"/>
    <w:tmpl w:val="DC7C1F92"/>
    <w:lvl w:ilvl="0">
      <w:start w:val="1"/>
      <w:numFmt w:val="bullet"/>
      <w:pStyle w:val="Bullet1"/>
      <w:lvlText w:val=""/>
      <w:lvlJc w:val="left"/>
      <w:pPr>
        <w:tabs>
          <w:tab w:val="num" w:pos="709"/>
        </w:tabs>
        <w:ind w:left="709" w:hanging="709"/>
      </w:pPr>
      <w:rPr>
        <w:rFonts w:ascii="Symbol" w:hAnsi="Symbol" w:hint="default"/>
        <w:color w:val="auto"/>
      </w:rPr>
    </w:lvl>
    <w:lvl w:ilvl="1">
      <w:start w:val="1"/>
      <w:numFmt w:val="bullet"/>
      <w:pStyle w:val="Bullet2"/>
      <w:lvlText w:val=""/>
      <w:lvlJc w:val="left"/>
      <w:pPr>
        <w:tabs>
          <w:tab w:val="num" w:pos="709"/>
        </w:tabs>
        <w:ind w:left="709" w:hanging="709"/>
      </w:pPr>
      <w:rPr>
        <w:rFonts w:ascii="Symbol" w:hAnsi="Symbol" w:hint="default"/>
        <w:color w:val="auto"/>
      </w:rPr>
    </w:lvl>
    <w:lvl w:ilvl="2">
      <w:start w:val="1"/>
      <w:numFmt w:val="bullet"/>
      <w:pStyle w:val="Bullet3"/>
      <w:lvlText w:val=""/>
      <w:lvlJc w:val="left"/>
      <w:pPr>
        <w:tabs>
          <w:tab w:val="num" w:pos="1418"/>
        </w:tabs>
        <w:ind w:left="1418" w:hanging="709"/>
      </w:pPr>
      <w:rPr>
        <w:rFonts w:ascii="Symbol" w:hAnsi="Symbol" w:hint="default"/>
        <w:color w:val="auto"/>
      </w:rPr>
    </w:lvl>
    <w:lvl w:ilvl="3">
      <w:start w:val="1"/>
      <w:numFmt w:val="bullet"/>
      <w:pStyle w:val="Bullet4"/>
      <w:lvlText w:val=""/>
      <w:lvlJc w:val="left"/>
      <w:pPr>
        <w:tabs>
          <w:tab w:val="num" w:pos="2126"/>
        </w:tabs>
        <w:ind w:left="2126" w:hanging="708"/>
      </w:pPr>
      <w:rPr>
        <w:rFonts w:ascii="Symbol" w:hAnsi="Symbol" w:hint="default"/>
        <w:color w:val="auto"/>
      </w:rPr>
    </w:lvl>
    <w:lvl w:ilvl="4">
      <w:start w:val="1"/>
      <w:numFmt w:val="bullet"/>
      <w:pStyle w:val="Bullet5"/>
      <w:lvlText w:val=""/>
      <w:lvlJc w:val="left"/>
      <w:pPr>
        <w:tabs>
          <w:tab w:val="num" w:pos="2835"/>
        </w:tabs>
        <w:ind w:left="2835" w:hanging="709"/>
      </w:pPr>
      <w:rPr>
        <w:rFonts w:ascii="Symbol" w:hAnsi="Symbol" w:hint="default"/>
        <w:color w:val="auto"/>
      </w:rPr>
    </w:lvl>
    <w:lvl w:ilvl="5">
      <w:start w:val="1"/>
      <w:numFmt w:val="bullet"/>
      <w:pStyle w:val="Bullet6"/>
      <w:lvlText w:val=""/>
      <w:lvlJc w:val="left"/>
      <w:pPr>
        <w:tabs>
          <w:tab w:val="num" w:pos="3544"/>
        </w:tabs>
        <w:ind w:left="3544" w:hanging="709"/>
      </w:pPr>
      <w:rPr>
        <w:rFonts w:ascii="Symbol" w:hAnsi="Symbol" w:hint="default"/>
        <w:color w:val="auto"/>
      </w:rPr>
    </w:lvl>
    <w:lvl w:ilvl="6">
      <w:start w:val="1"/>
      <w:numFmt w:val="bullet"/>
      <w:pStyle w:val="Bullet7"/>
      <w:lvlText w:val=""/>
      <w:lvlJc w:val="left"/>
      <w:pPr>
        <w:tabs>
          <w:tab w:val="num" w:pos="4253"/>
        </w:tabs>
        <w:ind w:left="4253" w:hanging="709"/>
      </w:pPr>
      <w:rPr>
        <w:rFonts w:ascii="Symbol" w:hAnsi="Symbol" w:hint="default"/>
        <w:color w:val="auto"/>
      </w:rPr>
    </w:lvl>
    <w:lvl w:ilvl="7">
      <w:start w:val="1"/>
      <w:numFmt w:val="bullet"/>
      <w:lvlText w:val=""/>
      <w:lvlJc w:val="left"/>
      <w:pPr>
        <w:tabs>
          <w:tab w:val="num" w:pos="4961"/>
        </w:tabs>
        <w:ind w:left="4961" w:hanging="708"/>
      </w:pPr>
      <w:rPr>
        <w:rFonts w:ascii="Symbol" w:hAnsi="Symbol" w:hint="default"/>
        <w:color w:val="auto"/>
      </w:rPr>
    </w:lvl>
    <w:lvl w:ilvl="8">
      <w:start w:val="1"/>
      <w:numFmt w:val="bullet"/>
      <w:lvlText w:val=""/>
      <w:lvlJc w:val="left"/>
      <w:pPr>
        <w:tabs>
          <w:tab w:val="num" w:pos="5670"/>
        </w:tabs>
        <w:ind w:left="5670" w:hanging="709"/>
      </w:pPr>
      <w:rPr>
        <w:rFonts w:ascii="Symbol" w:hAnsi="Symbol" w:hint="default"/>
        <w:color w:val="auto"/>
      </w:rPr>
    </w:lvl>
  </w:abstractNum>
  <w:abstractNum w:abstractNumId="1">
    <w:nsid w:val="1ED45055"/>
    <w:multiLevelType w:val="singleLevel"/>
    <w:tmpl w:val="B75CB47C"/>
    <w:lvl w:ilvl="0">
      <w:start w:val="1"/>
      <w:numFmt w:val="upperLetter"/>
      <w:pStyle w:val="Recitals"/>
      <w:lvlText w:val="(%1)"/>
      <w:lvlJc w:val="left"/>
      <w:pPr>
        <w:tabs>
          <w:tab w:val="num" w:pos="1134"/>
        </w:tabs>
        <w:ind w:left="1134" w:hanging="1134"/>
      </w:pPr>
      <w:rPr>
        <w:b/>
        <w:i w:val="0"/>
      </w:rPr>
    </w:lvl>
  </w:abstractNum>
  <w:abstractNum w:abstractNumId="2">
    <w:nsid w:val="2B494DF7"/>
    <w:multiLevelType w:val="multilevel"/>
    <w:tmpl w:val="FF286ECE"/>
    <w:lvl w:ilvl="0">
      <w:start w:val="1"/>
      <w:numFmt w:val="decimal"/>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8"/>
        </w:tabs>
        <w:ind w:left="1418" w:hanging="709"/>
      </w:pPr>
      <w:rPr>
        <w:rFonts w:hint="default"/>
      </w:rPr>
    </w:lvl>
    <w:lvl w:ilvl="3">
      <w:start w:val="1"/>
      <w:numFmt w:val="lowerRoman"/>
      <w:pStyle w:val="Simple4"/>
      <w:lvlText w:val="(%4)"/>
      <w:lvlJc w:val="left"/>
      <w:pPr>
        <w:tabs>
          <w:tab w:val="num" w:pos="2268"/>
        </w:tabs>
        <w:ind w:left="2268" w:hanging="708"/>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4"/>
        </w:tabs>
        <w:ind w:left="3544" w:hanging="709"/>
      </w:pPr>
      <w:rPr>
        <w:rFonts w:hint="default"/>
      </w:rPr>
    </w:lvl>
    <w:lvl w:ilvl="6">
      <w:start w:val="1"/>
      <w:numFmt w:val="lowerLetter"/>
      <w:lvlText w:val="%7)"/>
      <w:lvlJc w:val="left"/>
      <w:pPr>
        <w:tabs>
          <w:tab w:val="num" w:pos="4253"/>
        </w:tabs>
        <w:ind w:left="4253" w:hanging="709"/>
      </w:pPr>
      <w:rPr>
        <w:rFonts w:hint="default"/>
      </w:rPr>
    </w:lvl>
    <w:lvl w:ilvl="7">
      <w:start w:val="1"/>
      <w:numFmt w:val="lowerRoman"/>
      <w:lvlText w:val="%8)"/>
      <w:lvlJc w:val="left"/>
      <w:pPr>
        <w:tabs>
          <w:tab w:val="num" w:pos="4961"/>
        </w:tabs>
        <w:ind w:left="4961" w:hanging="708"/>
      </w:pPr>
      <w:rPr>
        <w:rFonts w:hint="default"/>
      </w:rPr>
    </w:lvl>
    <w:lvl w:ilvl="8">
      <w:start w:val="1"/>
      <w:numFmt w:val="upperLetter"/>
      <w:lvlText w:val="%9)"/>
      <w:lvlJc w:val="left"/>
      <w:pPr>
        <w:tabs>
          <w:tab w:val="num" w:pos="5670"/>
        </w:tabs>
        <w:ind w:left="5670" w:hanging="709"/>
      </w:pPr>
      <w:rPr>
        <w:rFonts w:hint="default"/>
      </w:rPr>
    </w:lvl>
  </w:abstractNum>
  <w:abstractNum w:abstractNumId="3">
    <w:nsid w:val="4AD927D6"/>
    <w:multiLevelType w:val="singleLevel"/>
    <w:tmpl w:val="6952EED0"/>
    <w:lvl w:ilvl="0">
      <w:start w:val="1"/>
      <w:numFmt w:val="lowerLetter"/>
      <w:pStyle w:val="definitionsub"/>
      <w:lvlText w:val="(%1)"/>
      <w:lvlJc w:val="left"/>
      <w:pPr>
        <w:ind w:left="360" w:hanging="360"/>
      </w:pPr>
      <w:rPr>
        <w:rFonts w:hint="default"/>
      </w:rPr>
    </w:lvl>
  </w:abstractNum>
  <w:abstractNum w:abstractNumId="4">
    <w:nsid w:val="52F95850"/>
    <w:multiLevelType w:val="singleLevel"/>
    <w:tmpl w:val="B30A1960"/>
    <w:lvl w:ilvl="0">
      <w:start w:val="1"/>
      <w:numFmt w:val="decimal"/>
      <w:pStyle w:val="PartiesFront"/>
      <w:lvlText w:val="(%1)"/>
      <w:lvlJc w:val="left"/>
      <w:pPr>
        <w:tabs>
          <w:tab w:val="num" w:pos="3402"/>
        </w:tabs>
        <w:ind w:left="3402" w:hanging="1134"/>
      </w:pPr>
    </w:lvl>
  </w:abstractNum>
  <w:abstractNum w:abstractNumId="5">
    <w:nsid w:val="5EA47849"/>
    <w:multiLevelType w:val="multilevel"/>
    <w:tmpl w:val="8864C72A"/>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lvlText w:val="%3)"/>
      <w:lvlJc w:val="left"/>
      <w:pPr>
        <w:tabs>
          <w:tab w:val="num" w:pos="4253"/>
        </w:tabs>
        <w:ind w:left="4253" w:hanging="709"/>
      </w:pPr>
      <w:rPr>
        <w:rFonts w:hint="default"/>
      </w:rPr>
    </w:lvl>
    <w:lvl w:ilvl="7">
      <w:start w:val="1"/>
      <w:numFmt w:val="lowerRoman"/>
      <w:pStyle w:val="Heading8"/>
      <w:lvlText w:val="%8)"/>
      <w:lvlJc w:val="left"/>
      <w:pPr>
        <w:tabs>
          <w:tab w:val="num" w:pos="4961"/>
        </w:tabs>
        <w:ind w:left="4961" w:hanging="708"/>
      </w:pPr>
      <w:rPr>
        <w:rFonts w:hint="default"/>
      </w:rPr>
    </w:lvl>
    <w:lvl w:ilvl="8">
      <w:start w:val="1"/>
      <w:numFmt w:val="upperLetter"/>
      <w:pStyle w:val="Heading9"/>
      <w:lvlText w:val="%9)"/>
      <w:lvlJc w:val="left"/>
      <w:pPr>
        <w:tabs>
          <w:tab w:val="num" w:pos="5670"/>
        </w:tabs>
        <w:ind w:left="5670" w:hanging="709"/>
      </w:pPr>
      <w:rPr>
        <w:rFonts w:hint="default"/>
      </w:rPr>
    </w:lvl>
  </w:abstractNum>
  <w:abstractNum w:abstractNumId="6">
    <w:nsid w:val="6ADD71D7"/>
    <w:multiLevelType w:val="multilevel"/>
    <w:tmpl w:val="9E34AEB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7">
    <w:nsid w:val="7B147F05"/>
    <w:multiLevelType w:val="singleLevel"/>
    <w:tmpl w:val="4F62EA06"/>
    <w:lvl w:ilvl="0">
      <w:start w:val="1"/>
      <w:numFmt w:val="decimal"/>
      <w:pStyle w:val="Parties"/>
      <w:lvlText w:val="(%1)"/>
      <w:lvlJc w:val="left"/>
      <w:pPr>
        <w:tabs>
          <w:tab w:val="num" w:pos="1134"/>
        </w:tabs>
        <w:ind w:left="1134" w:hanging="1134"/>
      </w:pPr>
    </w:lvl>
  </w:abstractNum>
  <w:num w:numId="1">
    <w:abstractNumId w:val="6"/>
  </w:num>
  <w:num w:numId="2">
    <w:abstractNumId w:val="6"/>
  </w:num>
  <w:num w:numId="3">
    <w:abstractNumId w:val="5"/>
  </w:num>
  <w:num w:numId="4">
    <w:abstractNumId w:val="5"/>
  </w:num>
  <w:num w:numId="5">
    <w:abstractNumId w:val="0"/>
  </w:num>
  <w:num w:numId="6">
    <w:abstractNumId w:val="2"/>
  </w:num>
  <w:num w:numId="7">
    <w:abstractNumId w:val="3"/>
  </w:num>
  <w:num w:numId="8">
    <w:abstractNumId w:val="7"/>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355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0845"/>
    <w:rsid w:val="00034726"/>
    <w:rsid w:val="00055098"/>
    <w:rsid w:val="00131AE5"/>
    <w:rsid w:val="00182B48"/>
    <w:rsid w:val="00202E54"/>
    <w:rsid w:val="00272BEE"/>
    <w:rsid w:val="002D1D29"/>
    <w:rsid w:val="003C1545"/>
    <w:rsid w:val="004472DB"/>
    <w:rsid w:val="006639F8"/>
    <w:rsid w:val="00672477"/>
    <w:rsid w:val="007077F9"/>
    <w:rsid w:val="00721351"/>
    <w:rsid w:val="00752046"/>
    <w:rsid w:val="007D0845"/>
    <w:rsid w:val="0081318D"/>
    <w:rsid w:val="008321B1"/>
    <w:rsid w:val="00871978"/>
    <w:rsid w:val="0092722B"/>
    <w:rsid w:val="009739E0"/>
    <w:rsid w:val="00DC3681"/>
    <w:rsid w:val="00E60587"/>
    <w:rsid w:val="00E819A2"/>
    <w:rsid w:val="00EF4083"/>
    <w:rsid w:val="00FC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0" w:defSemiHidden="0" w:defUnhideWhenUsed="0" w:defQFormat="0" w:count="267">
    <w:lsdException w:name="Normal" w:uiPriority="5"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0" w:qFormat="1"/>
    <w:lsdException w:name="toc 1" w:uiPriority="6" w:qFormat="1"/>
    <w:lsdException w:name="toc 2" w:uiPriority="6" w:qFormat="1"/>
    <w:lsdException w:name="toc 3" w:uiPriority="6" w:qFormat="1"/>
    <w:lsdException w:name="header" w:uiPriority="5" w:qFormat="1"/>
    <w:lsdException w:name="footer" w:uiPriority="5" w:qFormat="1"/>
    <w:lsdException w:name="caption" w:uiPriority="8"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uiPriority w:val="5"/>
    <w:qFormat/>
    <w:rsid w:val="00871978"/>
    <w:pPr>
      <w:spacing w:after="0"/>
    </w:pPr>
  </w:style>
  <w:style w:type="paragraph" w:styleId="Heading1">
    <w:name w:val="heading 1"/>
    <w:basedOn w:val="Body1"/>
    <w:next w:val="Body1"/>
    <w:link w:val="Heading1Char"/>
    <w:uiPriority w:val="1"/>
    <w:qFormat/>
    <w:rsid w:val="00871978"/>
    <w:pPr>
      <w:keepNext/>
      <w:widowControl w:val="0"/>
      <w:numPr>
        <w:numId w:val="4"/>
      </w:numPr>
      <w:outlineLvl w:val="0"/>
    </w:pPr>
    <w:rPr>
      <w:rFonts w:cs="Arial"/>
      <w:b/>
      <w:bCs/>
      <w:caps/>
      <w:kern w:val="32"/>
      <w:szCs w:val="32"/>
    </w:rPr>
  </w:style>
  <w:style w:type="paragraph" w:styleId="Heading2">
    <w:name w:val="heading 2"/>
    <w:basedOn w:val="Body1"/>
    <w:next w:val="Body2"/>
    <w:link w:val="Heading2Char"/>
    <w:uiPriority w:val="1"/>
    <w:qFormat/>
    <w:rsid w:val="00871978"/>
    <w:pPr>
      <w:widowControl w:val="0"/>
      <w:numPr>
        <w:ilvl w:val="1"/>
        <w:numId w:val="4"/>
      </w:numPr>
      <w:outlineLvl w:val="1"/>
    </w:pPr>
    <w:rPr>
      <w:rFonts w:cs="Arial"/>
      <w:bCs/>
      <w:iCs/>
      <w:szCs w:val="28"/>
    </w:rPr>
  </w:style>
  <w:style w:type="paragraph" w:styleId="Heading3">
    <w:name w:val="heading 3"/>
    <w:basedOn w:val="Body1"/>
    <w:next w:val="Body3"/>
    <w:link w:val="Heading3Char"/>
    <w:uiPriority w:val="1"/>
    <w:qFormat/>
    <w:rsid w:val="00871978"/>
    <w:pPr>
      <w:widowControl w:val="0"/>
      <w:numPr>
        <w:ilvl w:val="2"/>
        <w:numId w:val="4"/>
      </w:numPr>
      <w:outlineLvl w:val="2"/>
    </w:pPr>
    <w:rPr>
      <w:rFonts w:cs="Arial"/>
      <w:bCs/>
      <w:szCs w:val="26"/>
    </w:rPr>
  </w:style>
  <w:style w:type="paragraph" w:styleId="Heading4">
    <w:name w:val="heading 4"/>
    <w:basedOn w:val="Body1"/>
    <w:next w:val="Body4"/>
    <w:link w:val="Heading4Char"/>
    <w:uiPriority w:val="1"/>
    <w:qFormat/>
    <w:rsid w:val="00871978"/>
    <w:pPr>
      <w:widowControl w:val="0"/>
      <w:numPr>
        <w:ilvl w:val="3"/>
        <w:numId w:val="4"/>
      </w:numPr>
      <w:outlineLvl w:val="3"/>
    </w:pPr>
    <w:rPr>
      <w:bCs/>
      <w:szCs w:val="28"/>
    </w:rPr>
  </w:style>
  <w:style w:type="paragraph" w:styleId="Heading5">
    <w:name w:val="heading 5"/>
    <w:basedOn w:val="Body1"/>
    <w:next w:val="Body5"/>
    <w:link w:val="Heading5Char"/>
    <w:uiPriority w:val="1"/>
    <w:qFormat/>
    <w:rsid w:val="00871978"/>
    <w:pPr>
      <w:widowControl w:val="0"/>
      <w:numPr>
        <w:ilvl w:val="4"/>
        <w:numId w:val="4"/>
      </w:numPr>
      <w:outlineLvl w:val="4"/>
    </w:pPr>
    <w:rPr>
      <w:bCs/>
      <w:iCs/>
      <w:szCs w:val="26"/>
    </w:rPr>
  </w:style>
  <w:style w:type="paragraph" w:styleId="Heading6">
    <w:name w:val="heading 6"/>
    <w:basedOn w:val="Body1"/>
    <w:next w:val="Body6"/>
    <w:link w:val="Heading6Char"/>
    <w:uiPriority w:val="1"/>
    <w:qFormat/>
    <w:rsid w:val="00871978"/>
    <w:pPr>
      <w:widowControl w:val="0"/>
      <w:numPr>
        <w:ilvl w:val="5"/>
        <w:numId w:val="4"/>
      </w:numPr>
      <w:outlineLvl w:val="5"/>
    </w:pPr>
    <w:rPr>
      <w:bCs/>
    </w:rPr>
  </w:style>
  <w:style w:type="paragraph" w:styleId="Heading7">
    <w:name w:val="heading 7"/>
    <w:basedOn w:val="Body1"/>
    <w:next w:val="Body7"/>
    <w:link w:val="Heading7Char"/>
    <w:uiPriority w:val="10"/>
    <w:qFormat/>
    <w:rsid w:val="00871978"/>
    <w:pPr>
      <w:widowControl w:val="0"/>
      <w:numPr>
        <w:ilvl w:val="6"/>
        <w:numId w:val="1"/>
      </w:numPr>
      <w:tabs>
        <w:tab w:val="clear" w:pos="2714"/>
        <w:tab w:val="left" w:pos="3544"/>
        <w:tab w:val="num" w:pos="4253"/>
      </w:tabs>
      <w:ind w:left="4253" w:hanging="709"/>
      <w:outlineLvl w:val="6"/>
    </w:pPr>
  </w:style>
  <w:style w:type="paragraph" w:styleId="Heading8">
    <w:name w:val="heading 8"/>
    <w:basedOn w:val="Normal"/>
    <w:next w:val="Body8"/>
    <w:pPr>
      <w:widowControl w:val="0"/>
      <w:numPr>
        <w:ilvl w:val="7"/>
        <w:numId w:val="4"/>
      </w:numPr>
      <w:tabs>
        <w:tab w:val="left" w:pos="4253"/>
      </w:tabs>
      <w:spacing w:after="240"/>
      <w:outlineLvl w:val="7"/>
    </w:pPr>
    <w:rPr>
      <w:iCs/>
    </w:rPr>
  </w:style>
  <w:style w:type="paragraph" w:styleId="Heading9">
    <w:name w:val="heading 9"/>
    <w:basedOn w:val="Normal"/>
    <w:next w:val="Body9"/>
    <w:pPr>
      <w:widowControl w:val="0"/>
      <w:numPr>
        <w:ilvl w:val="8"/>
        <w:numId w:val="4"/>
      </w:numPr>
      <w:tabs>
        <w:tab w:val="left" w:pos="4961"/>
      </w:tabs>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qFormat/>
    <w:rsid w:val="00871978"/>
    <w:pPr>
      <w:ind w:left="709"/>
    </w:pPr>
  </w:style>
  <w:style w:type="paragraph" w:customStyle="1" w:styleId="Body2">
    <w:name w:val="Body2"/>
    <w:basedOn w:val="Body1"/>
    <w:qFormat/>
    <w:rsid w:val="00871978"/>
  </w:style>
  <w:style w:type="paragraph" w:customStyle="1" w:styleId="Body3">
    <w:name w:val="Body3"/>
    <w:basedOn w:val="Body1"/>
    <w:qFormat/>
    <w:rsid w:val="00871978"/>
    <w:pPr>
      <w:ind w:left="1418"/>
    </w:pPr>
  </w:style>
  <w:style w:type="paragraph" w:customStyle="1" w:styleId="Body4">
    <w:name w:val="Body4"/>
    <w:basedOn w:val="Body1"/>
    <w:qFormat/>
    <w:rsid w:val="00871978"/>
    <w:pPr>
      <w:ind w:left="2126"/>
    </w:pPr>
  </w:style>
  <w:style w:type="paragraph" w:customStyle="1" w:styleId="Body5">
    <w:name w:val="Body5"/>
    <w:basedOn w:val="Body1"/>
    <w:qFormat/>
    <w:rsid w:val="00871978"/>
    <w:pPr>
      <w:ind w:left="2835"/>
    </w:pPr>
  </w:style>
  <w:style w:type="paragraph" w:customStyle="1" w:styleId="Body6">
    <w:name w:val="Body6"/>
    <w:basedOn w:val="Body1"/>
    <w:qFormat/>
    <w:rsid w:val="00871978"/>
    <w:pPr>
      <w:ind w:left="3544"/>
    </w:pPr>
  </w:style>
  <w:style w:type="paragraph" w:customStyle="1" w:styleId="Body7">
    <w:name w:val="Body7"/>
    <w:basedOn w:val="Body1"/>
    <w:uiPriority w:val="10"/>
    <w:qFormat/>
    <w:rsid w:val="00871978"/>
    <w:pPr>
      <w:ind w:left="4253"/>
    </w:pPr>
  </w:style>
  <w:style w:type="paragraph" w:customStyle="1" w:styleId="Body8">
    <w:name w:val="Body8"/>
    <w:basedOn w:val="Normal"/>
    <w:pPr>
      <w:spacing w:after="240"/>
      <w:ind w:left="4248"/>
    </w:pPr>
  </w:style>
  <w:style w:type="paragraph" w:customStyle="1" w:styleId="Body9">
    <w:name w:val="Body9"/>
    <w:basedOn w:val="Normal"/>
    <w:pPr>
      <w:spacing w:after="240"/>
      <w:ind w:left="4968"/>
    </w:pPr>
  </w:style>
  <w:style w:type="paragraph" w:customStyle="1" w:styleId="WraggeTOC">
    <w:name w:val="WraggeTOC"/>
    <w:basedOn w:val="TOC1"/>
    <w:pPr>
      <w:tabs>
        <w:tab w:val="left" w:pos="1134"/>
        <w:tab w:val="right" w:leader="dot" w:pos="8280"/>
      </w:tabs>
    </w:pPr>
    <w:rPr>
      <w:noProof/>
    </w:rPr>
  </w:style>
  <w:style w:type="paragraph" w:styleId="TOC1">
    <w:name w:val="toc 1"/>
    <w:basedOn w:val="Normal"/>
    <w:next w:val="Normal"/>
    <w:uiPriority w:val="6"/>
    <w:qFormat/>
    <w:rsid w:val="00871978"/>
    <w:pPr>
      <w:tabs>
        <w:tab w:val="left" w:pos="1843"/>
        <w:tab w:val="right" w:pos="8930"/>
      </w:tabs>
    </w:pPr>
    <w:rPr>
      <w:caps/>
      <w:szCs w:val="24"/>
    </w:rPr>
  </w:style>
  <w:style w:type="paragraph" w:styleId="BlockText">
    <w:name w:val="Block Text"/>
    <w:basedOn w:val="Normal"/>
    <w:pPr>
      <w:spacing w:after="120"/>
      <w:ind w:left="1440" w:right="1440"/>
    </w:pPr>
  </w:style>
  <w:style w:type="paragraph" w:styleId="Header">
    <w:name w:val="header"/>
    <w:basedOn w:val="Normal"/>
    <w:link w:val="HeaderChar"/>
    <w:uiPriority w:val="5"/>
    <w:qFormat/>
    <w:rsid w:val="00871978"/>
    <w:pPr>
      <w:tabs>
        <w:tab w:val="center" w:pos="4153"/>
        <w:tab w:val="right" w:pos="8306"/>
      </w:tabs>
    </w:pPr>
  </w:style>
  <w:style w:type="paragraph" w:styleId="Footer">
    <w:name w:val="footer"/>
    <w:basedOn w:val="Normal"/>
    <w:link w:val="FooterChar"/>
    <w:uiPriority w:val="5"/>
    <w:qFormat/>
    <w:rsid w:val="00871978"/>
    <w:pPr>
      <w:tabs>
        <w:tab w:val="center" w:pos="4153"/>
        <w:tab w:val="right" w:pos="8306"/>
      </w:tabs>
    </w:pPr>
  </w:style>
  <w:style w:type="paragraph" w:customStyle="1" w:styleId="Schedule1">
    <w:name w:val="Schedule 1"/>
    <w:basedOn w:val="Normal"/>
    <w:uiPriority w:val="2"/>
    <w:qFormat/>
    <w:rsid w:val="00871978"/>
    <w:pPr>
      <w:jc w:val="center"/>
    </w:pPr>
    <w:rPr>
      <w:b/>
      <w:caps/>
    </w:rPr>
  </w:style>
  <w:style w:type="paragraph" w:customStyle="1" w:styleId="Schedule2">
    <w:name w:val="Schedule 2"/>
    <w:basedOn w:val="Normal"/>
    <w:next w:val="BodyText"/>
    <w:uiPriority w:val="2"/>
    <w:qFormat/>
    <w:rsid w:val="00871978"/>
    <w:pPr>
      <w:jc w:val="center"/>
    </w:pPr>
    <w:rPr>
      <w:b/>
    </w:rPr>
  </w:style>
  <w:style w:type="paragraph" w:styleId="BodyText">
    <w:name w:val="Body Text"/>
    <w:link w:val="BodyTextChar"/>
    <w:qFormat/>
    <w:rsid w:val="00871978"/>
  </w:style>
  <w:style w:type="paragraph" w:styleId="Salutation">
    <w:name w:val="Salutation"/>
    <w:basedOn w:val="Normal"/>
    <w:next w:val="Normal"/>
  </w:style>
  <w:style w:type="character" w:styleId="Strong">
    <w:name w:val="Strong"/>
    <w:rPr>
      <w:b/>
      <w:bCs/>
    </w:rPr>
  </w:style>
  <w:style w:type="paragraph" w:styleId="Caption">
    <w:name w:val="caption"/>
    <w:basedOn w:val="Normal"/>
    <w:next w:val="Normal"/>
    <w:uiPriority w:val="8"/>
    <w:qFormat/>
    <w:rsid w:val="00871978"/>
    <w:pPr>
      <w:jc w:val="center"/>
    </w:pPr>
    <w:rPr>
      <w:b/>
      <w:bCs/>
    </w:rPr>
  </w:style>
  <w:style w:type="character" w:styleId="Hyperlink">
    <w:name w:val="Hyperlink"/>
    <w:rPr>
      <w:color w:val="0000FF"/>
      <w:u w:val="single"/>
    </w:rPr>
  </w:style>
  <w:style w:type="paragraph" w:styleId="TOC2">
    <w:name w:val="toc 2"/>
    <w:basedOn w:val="Normal"/>
    <w:next w:val="Normal"/>
    <w:uiPriority w:val="6"/>
    <w:qFormat/>
    <w:rsid w:val="00871978"/>
    <w:pPr>
      <w:tabs>
        <w:tab w:val="right" w:pos="8930"/>
      </w:tabs>
      <w:ind w:left="238"/>
    </w:pPr>
    <w:rPr>
      <w:szCs w:val="24"/>
    </w:rPr>
  </w:style>
  <w:style w:type="character" w:styleId="PageNumber">
    <w:name w:val="page number"/>
    <w:basedOn w:val="DefaultParagraphFont"/>
  </w:style>
  <w:style w:type="paragraph" w:customStyle="1" w:styleId="Subject">
    <w:name w:val="Subject"/>
    <w:basedOn w:val="Normal"/>
    <w:next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EndnoteText">
    <w:name w:val="endnote text"/>
    <w:basedOn w:val="Normal"/>
    <w:semiHidden/>
    <w:pPr>
      <w:overflowPunct w:val="0"/>
      <w:autoSpaceDE w:val="0"/>
      <w:autoSpaceDN w:val="0"/>
      <w:adjustRightInd w:val="0"/>
      <w:textAlignment w:val="baseline"/>
    </w:pPr>
  </w:style>
  <w:style w:type="character" w:styleId="FootnoteReference">
    <w:name w:val="footnote reference"/>
    <w:semiHidden/>
    <w:rPr>
      <w:rFonts w:ascii="Times New Roman" w:hAnsi="Times New Roman" w:cs="Times New Roman"/>
      <w:sz w:val="24"/>
      <w:szCs w:val="24"/>
      <w:vertAlign w:val="superscript"/>
    </w:rPr>
  </w:style>
  <w:style w:type="paragraph" w:styleId="FootnoteText">
    <w:name w:val="footnote text"/>
    <w:basedOn w:val="Normal"/>
    <w:semiHidden/>
    <w:pPr>
      <w:overflowPunct w:val="0"/>
      <w:autoSpaceDE w:val="0"/>
      <w:autoSpaceDN w:val="0"/>
      <w:adjustRightInd w:val="0"/>
      <w:ind w:left="142" w:hanging="142"/>
      <w:textAlignment w:val="baseline"/>
    </w:pPr>
    <w:rPr>
      <w:vertAlign w:val="superscript"/>
    </w:rPr>
  </w:style>
  <w:style w:type="paragraph" w:styleId="TOC3">
    <w:name w:val="toc 3"/>
    <w:basedOn w:val="Normal"/>
    <w:next w:val="Normal"/>
    <w:uiPriority w:val="6"/>
    <w:qFormat/>
    <w:rsid w:val="00871978"/>
    <w:pPr>
      <w:ind w:left="442"/>
    </w:pPr>
  </w:style>
  <w:style w:type="paragraph" w:customStyle="1" w:styleId="Bullet1">
    <w:name w:val="Bullet 1"/>
    <w:basedOn w:val="Body1"/>
    <w:uiPriority w:val="4"/>
    <w:qFormat/>
    <w:rsid w:val="00871978"/>
    <w:pPr>
      <w:numPr>
        <w:numId w:val="5"/>
      </w:numPr>
    </w:pPr>
  </w:style>
  <w:style w:type="paragraph" w:customStyle="1" w:styleId="Bullet2">
    <w:name w:val="Bullet 2"/>
    <w:basedOn w:val="Body1"/>
    <w:uiPriority w:val="4"/>
    <w:qFormat/>
    <w:rsid w:val="00871978"/>
    <w:pPr>
      <w:numPr>
        <w:ilvl w:val="1"/>
        <w:numId w:val="5"/>
      </w:numPr>
    </w:pPr>
  </w:style>
  <w:style w:type="paragraph" w:customStyle="1" w:styleId="Bullet3">
    <w:name w:val="Bullet 3"/>
    <w:basedOn w:val="Body1"/>
    <w:uiPriority w:val="4"/>
    <w:qFormat/>
    <w:rsid w:val="00871978"/>
    <w:pPr>
      <w:numPr>
        <w:ilvl w:val="2"/>
        <w:numId w:val="5"/>
      </w:numPr>
    </w:pPr>
  </w:style>
  <w:style w:type="paragraph" w:customStyle="1" w:styleId="Bullet4">
    <w:name w:val="Bullet 4"/>
    <w:basedOn w:val="Body1"/>
    <w:uiPriority w:val="4"/>
    <w:qFormat/>
    <w:rsid w:val="00871978"/>
    <w:pPr>
      <w:numPr>
        <w:ilvl w:val="3"/>
        <w:numId w:val="5"/>
      </w:numPr>
    </w:pPr>
  </w:style>
  <w:style w:type="paragraph" w:customStyle="1" w:styleId="Bullet5">
    <w:name w:val="Bullet 5"/>
    <w:basedOn w:val="Body1"/>
    <w:uiPriority w:val="4"/>
    <w:qFormat/>
    <w:rsid w:val="00871978"/>
    <w:pPr>
      <w:numPr>
        <w:ilvl w:val="4"/>
        <w:numId w:val="5"/>
      </w:numPr>
    </w:pPr>
  </w:style>
  <w:style w:type="paragraph" w:customStyle="1" w:styleId="Bullet6">
    <w:name w:val="Bullet 6"/>
    <w:basedOn w:val="Body1"/>
    <w:uiPriority w:val="4"/>
    <w:qFormat/>
    <w:rsid w:val="00871978"/>
    <w:pPr>
      <w:numPr>
        <w:ilvl w:val="5"/>
        <w:numId w:val="5"/>
      </w:numPr>
    </w:pPr>
  </w:style>
  <w:style w:type="paragraph" w:customStyle="1" w:styleId="Bullet7">
    <w:name w:val="Bullet 7"/>
    <w:basedOn w:val="Body1"/>
    <w:uiPriority w:val="10"/>
    <w:qFormat/>
    <w:rsid w:val="00871978"/>
    <w:pPr>
      <w:numPr>
        <w:ilvl w:val="6"/>
        <w:numId w:val="5"/>
      </w:numPr>
    </w:pPr>
  </w:style>
  <w:style w:type="paragraph" w:customStyle="1" w:styleId="Simple1">
    <w:name w:val="Simple 1"/>
    <w:basedOn w:val="Body1"/>
    <w:link w:val="Simple1Char"/>
    <w:uiPriority w:val="3"/>
    <w:qFormat/>
    <w:rsid w:val="00871978"/>
    <w:pPr>
      <w:numPr>
        <w:numId w:val="6"/>
      </w:numPr>
      <w:tabs>
        <w:tab w:val="left" w:pos="6660"/>
      </w:tabs>
    </w:pPr>
  </w:style>
  <w:style w:type="character" w:customStyle="1" w:styleId="Simple1Char">
    <w:name w:val="Simple 1 Char"/>
    <w:link w:val="Simple1"/>
    <w:uiPriority w:val="3"/>
    <w:rsid w:val="00871978"/>
  </w:style>
  <w:style w:type="paragraph" w:customStyle="1" w:styleId="Simple2">
    <w:name w:val="Simple 2"/>
    <w:basedOn w:val="Body1"/>
    <w:link w:val="Simple2Char"/>
    <w:uiPriority w:val="3"/>
    <w:qFormat/>
    <w:rsid w:val="00871978"/>
    <w:pPr>
      <w:numPr>
        <w:ilvl w:val="1"/>
        <w:numId w:val="6"/>
      </w:numPr>
    </w:pPr>
  </w:style>
  <w:style w:type="character" w:customStyle="1" w:styleId="Simple2Char">
    <w:name w:val="Simple 2 Char"/>
    <w:link w:val="Simple2"/>
    <w:uiPriority w:val="3"/>
    <w:rsid w:val="00871978"/>
  </w:style>
  <w:style w:type="paragraph" w:customStyle="1" w:styleId="Simple3">
    <w:name w:val="Simple 3"/>
    <w:basedOn w:val="Body1"/>
    <w:link w:val="Simple3Char"/>
    <w:uiPriority w:val="3"/>
    <w:qFormat/>
    <w:rsid w:val="00871978"/>
    <w:pPr>
      <w:numPr>
        <w:ilvl w:val="2"/>
        <w:numId w:val="6"/>
      </w:numPr>
    </w:pPr>
  </w:style>
  <w:style w:type="character" w:customStyle="1" w:styleId="Simple3Char">
    <w:name w:val="Simple 3 Char"/>
    <w:link w:val="Simple3"/>
    <w:uiPriority w:val="3"/>
    <w:rsid w:val="00871978"/>
  </w:style>
  <w:style w:type="paragraph" w:customStyle="1" w:styleId="Simple4">
    <w:name w:val="Simple 4"/>
    <w:basedOn w:val="Body1"/>
    <w:link w:val="Simple4Char"/>
    <w:uiPriority w:val="3"/>
    <w:qFormat/>
    <w:rsid w:val="00871978"/>
    <w:pPr>
      <w:numPr>
        <w:ilvl w:val="3"/>
        <w:numId w:val="6"/>
      </w:numPr>
    </w:pPr>
  </w:style>
  <w:style w:type="character" w:customStyle="1" w:styleId="Simple4Char">
    <w:name w:val="Simple 4 Char"/>
    <w:link w:val="Simple4"/>
    <w:uiPriority w:val="3"/>
    <w:rsid w:val="00871978"/>
  </w:style>
  <w:style w:type="paragraph" w:customStyle="1" w:styleId="Simple5">
    <w:name w:val="Simple 5"/>
    <w:basedOn w:val="Body1"/>
    <w:link w:val="Simple5Char"/>
    <w:uiPriority w:val="3"/>
    <w:qFormat/>
    <w:rsid w:val="00871978"/>
    <w:pPr>
      <w:numPr>
        <w:ilvl w:val="4"/>
        <w:numId w:val="6"/>
      </w:numPr>
    </w:pPr>
  </w:style>
  <w:style w:type="character" w:customStyle="1" w:styleId="Simple5Char">
    <w:name w:val="Simple 5 Char"/>
    <w:link w:val="Simple5"/>
    <w:uiPriority w:val="3"/>
    <w:rsid w:val="00871978"/>
  </w:style>
  <w:style w:type="paragraph" w:customStyle="1" w:styleId="Simple6">
    <w:name w:val="Simple 6"/>
    <w:basedOn w:val="Body1"/>
    <w:link w:val="Simple6Char"/>
    <w:uiPriority w:val="3"/>
    <w:qFormat/>
    <w:rsid w:val="00871978"/>
    <w:pPr>
      <w:numPr>
        <w:ilvl w:val="5"/>
        <w:numId w:val="6"/>
      </w:numPr>
    </w:pPr>
  </w:style>
  <w:style w:type="character" w:customStyle="1" w:styleId="Simple6Char">
    <w:name w:val="Simple 6 Char"/>
    <w:link w:val="Simple6"/>
    <w:uiPriority w:val="3"/>
    <w:rsid w:val="00871978"/>
  </w:style>
  <w:style w:type="paragraph" w:customStyle="1" w:styleId="Simple7">
    <w:name w:val="Simple 7"/>
    <w:basedOn w:val="Body1"/>
    <w:link w:val="Simple7Char"/>
    <w:uiPriority w:val="10"/>
    <w:qFormat/>
    <w:rsid w:val="00871978"/>
    <w:pPr>
      <w:tabs>
        <w:tab w:val="num" w:pos="4253"/>
      </w:tabs>
      <w:ind w:left="4253" w:hanging="709"/>
    </w:pPr>
  </w:style>
  <w:style w:type="character" w:customStyle="1" w:styleId="Simple7Char">
    <w:name w:val="Simple 7 Char"/>
    <w:link w:val="Simple7"/>
    <w:uiPriority w:val="10"/>
    <w:rsid w:val="00871978"/>
  </w:style>
  <w:style w:type="paragraph" w:customStyle="1" w:styleId="definition">
    <w:name w:val="definition"/>
    <w:basedOn w:val="BodyText"/>
    <w:qFormat/>
    <w:rsid w:val="00871978"/>
    <w:rPr>
      <w:rFonts w:eastAsia="Times New Roman" w:cs="Times New Roman"/>
    </w:rPr>
  </w:style>
  <w:style w:type="paragraph" w:customStyle="1" w:styleId="definitionsub">
    <w:name w:val="definition sub"/>
    <w:basedOn w:val="BodyText"/>
    <w:qFormat/>
    <w:rsid w:val="00871978"/>
    <w:pPr>
      <w:numPr>
        <w:numId w:val="7"/>
      </w:numPr>
    </w:pPr>
    <w:rPr>
      <w:rFonts w:eastAsia="Times New Roman" w:cs="Times New Roman"/>
    </w:rPr>
  </w:style>
  <w:style w:type="paragraph" w:customStyle="1" w:styleId="Parties">
    <w:name w:val="Parties"/>
    <w:basedOn w:val="Body1"/>
    <w:qFormat/>
    <w:rsid w:val="00871978"/>
    <w:pPr>
      <w:numPr>
        <w:numId w:val="8"/>
      </w:numPr>
    </w:pPr>
    <w:rPr>
      <w:rFonts w:eastAsia="Times New Roman" w:cs="Times New Roman"/>
      <w:b/>
    </w:rPr>
  </w:style>
  <w:style w:type="paragraph" w:customStyle="1" w:styleId="PartiesFront">
    <w:name w:val="Parties Front"/>
    <w:basedOn w:val="Body1"/>
    <w:qFormat/>
    <w:rsid w:val="00871978"/>
    <w:pPr>
      <w:numPr>
        <w:numId w:val="9"/>
      </w:numPr>
      <w:ind w:right="1701"/>
      <w:jc w:val="left"/>
    </w:pPr>
    <w:rPr>
      <w:rFonts w:eastAsia="Times New Roman" w:cs="Times New Roman"/>
      <w:b/>
      <w:caps/>
    </w:rPr>
  </w:style>
  <w:style w:type="paragraph" w:customStyle="1" w:styleId="Recitals">
    <w:name w:val="Recitals"/>
    <w:basedOn w:val="Body1"/>
    <w:qFormat/>
    <w:rsid w:val="00871978"/>
    <w:pPr>
      <w:numPr>
        <w:numId w:val="10"/>
      </w:numPr>
    </w:pPr>
    <w:rPr>
      <w:rFonts w:eastAsia="Times New Roman" w:cs="Times New Roman"/>
    </w:rPr>
  </w:style>
  <w:style w:type="paragraph" w:customStyle="1" w:styleId="Witness">
    <w:name w:val="Witness"/>
    <w:basedOn w:val="BodyText"/>
    <w:qFormat/>
    <w:rsid w:val="00871978"/>
    <w:pPr>
      <w:keepNext/>
      <w:tabs>
        <w:tab w:val="left" w:pos="4253"/>
        <w:tab w:val="right" w:leader="dot" w:pos="8789"/>
      </w:tabs>
      <w:spacing w:before="120"/>
    </w:pPr>
    <w:rPr>
      <w:rFonts w:eastAsia="Times New Roman" w:cs="Times New Roman"/>
    </w:rPr>
  </w:style>
  <w:style w:type="paragraph" w:customStyle="1" w:styleId="WitnessLit">
    <w:name w:val="WitnessLit"/>
    <w:basedOn w:val="Witness"/>
    <w:qFormat/>
    <w:rsid w:val="00871978"/>
    <w:pPr>
      <w:tabs>
        <w:tab w:val="left" w:pos="1134"/>
        <w:tab w:val="left" w:leader="dot" w:pos="5387"/>
      </w:tabs>
    </w:pPr>
  </w:style>
  <w:style w:type="paragraph" w:customStyle="1" w:styleId="Style">
    <w:name w:val="Style"/>
    <w:basedOn w:val="BodyText"/>
    <w:next w:val="BodyText"/>
    <w:link w:val="StyleChar"/>
    <w:uiPriority w:val="5"/>
    <w:qFormat/>
    <w:rsid w:val="00871978"/>
  </w:style>
  <w:style w:type="character" w:customStyle="1" w:styleId="StyleChar">
    <w:name w:val="Style Char"/>
    <w:link w:val="Style"/>
    <w:uiPriority w:val="5"/>
    <w:rsid w:val="00871978"/>
  </w:style>
  <w:style w:type="character" w:customStyle="1" w:styleId="Heading1Char">
    <w:name w:val="Heading 1 Char"/>
    <w:link w:val="Heading1"/>
    <w:uiPriority w:val="1"/>
    <w:rsid w:val="00871978"/>
    <w:rPr>
      <w:rFonts w:cs="Arial"/>
      <w:b/>
      <w:bCs/>
      <w:caps/>
      <w:kern w:val="32"/>
      <w:szCs w:val="32"/>
    </w:rPr>
  </w:style>
  <w:style w:type="character" w:customStyle="1" w:styleId="Heading2Char">
    <w:name w:val="Heading 2 Char"/>
    <w:link w:val="Heading2"/>
    <w:uiPriority w:val="1"/>
    <w:rsid w:val="00871978"/>
    <w:rPr>
      <w:rFonts w:cs="Arial"/>
      <w:bCs/>
      <w:iCs/>
      <w:szCs w:val="28"/>
    </w:rPr>
  </w:style>
  <w:style w:type="character" w:customStyle="1" w:styleId="Heading3Char">
    <w:name w:val="Heading 3 Char"/>
    <w:link w:val="Heading3"/>
    <w:uiPriority w:val="1"/>
    <w:rsid w:val="00871978"/>
    <w:rPr>
      <w:rFonts w:cs="Arial"/>
      <w:bCs/>
      <w:szCs w:val="26"/>
    </w:rPr>
  </w:style>
  <w:style w:type="character" w:customStyle="1" w:styleId="Heading4Char">
    <w:name w:val="Heading 4 Char"/>
    <w:link w:val="Heading4"/>
    <w:uiPriority w:val="1"/>
    <w:rsid w:val="00871978"/>
    <w:rPr>
      <w:bCs/>
      <w:szCs w:val="28"/>
    </w:rPr>
  </w:style>
  <w:style w:type="character" w:customStyle="1" w:styleId="Heading5Char">
    <w:name w:val="Heading 5 Char"/>
    <w:link w:val="Heading5"/>
    <w:uiPriority w:val="1"/>
    <w:rsid w:val="00871978"/>
    <w:rPr>
      <w:bCs/>
      <w:iCs/>
      <w:szCs w:val="26"/>
    </w:rPr>
  </w:style>
  <w:style w:type="character" w:customStyle="1" w:styleId="Heading6Char">
    <w:name w:val="Heading 6 Char"/>
    <w:link w:val="Heading6"/>
    <w:uiPriority w:val="1"/>
    <w:rsid w:val="00871978"/>
    <w:rPr>
      <w:bCs/>
    </w:rPr>
  </w:style>
  <w:style w:type="character" w:customStyle="1" w:styleId="Heading7Char">
    <w:name w:val="Heading 7 Char"/>
    <w:link w:val="Heading7"/>
    <w:uiPriority w:val="10"/>
    <w:rsid w:val="00871978"/>
  </w:style>
  <w:style w:type="character" w:customStyle="1" w:styleId="HeaderChar">
    <w:name w:val="Header Char"/>
    <w:link w:val="Header"/>
    <w:uiPriority w:val="5"/>
    <w:rsid w:val="00871978"/>
  </w:style>
  <w:style w:type="character" w:customStyle="1" w:styleId="FooterChar">
    <w:name w:val="Footer Char"/>
    <w:link w:val="Footer"/>
    <w:uiPriority w:val="5"/>
    <w:rsid w:val="00871978"/>
  </w:style>
  <w:style w:type="character" w:customStyle="1" w:styleId="BodyTextChar">
    <w:name w:val="Body Text Char"/>
    <w:link w:val="BodyText"/>
    <w:rsid w:val="008719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253F19EEC778489CEB598C02D45255" ma:contentTypeVersion="9" ma:contentTypeDescription="Create a new document." ma:contentTypeScope="" ma:versionID="4b8d0a069e086583f5d109420d925dc8">
  <xsd:schema xmlns:xsd="http://www.w3.org/2001/XMLSchema" xmlns:xs="http://www.w3.org/2001/XMLSchema" xmlns:p="http://schemas.microsoft.com/office/2006/metadata/properties" xmlns:ns2="734f635f-1f58-4429-b6f8-568cd05f520a" xmlns:ns3="30e4d81a-a3bc-4a5d-a5e2-6bdf45a81f26" targetNamespace="http://schemas.microsoft.com/office/2006/metadata/properties" ma:root="true" ma:fieldsID="206851a19b23074181abadb0d9901bdd" ns2:_="" ns3:_="">
    <xsd:import namespace="734f635f-1f58-4429-b6f8-568cd05f520a"/>
    <xsd:import namespace="30e4d81a-a3bc-4a5d-a5e2-6bdf45a81f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4f635f-1f58-4429-b6f8-568cd05f520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Order0" ma:index="14" nillable="true" ma:displayName="Order" ma:internalName="Order0"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0e4d81a-a3bc-4a5d-a5e2-6bdf45a81f26"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rder0 xmlns="734f635f-1f58-4429-b6f8-568cd05f520a" xsi:nil="true"/>
  </documentManagement>
</p:properties>
</file>

<file path=customXml/itemProps1.xml><?xml version="1.0" encoding="utf-8"?>
<ds:datastoreItem xmlns:ds="http://schemas.openxmlformats.org/officeDocument/2006/customXml" ds:itemID="{F664296A-72CF-49FD-8CDE-4A528436DF41}"/>
</file>

<file path=customXml/itemProps2.xml><?xml version="1.0" encoding="utf-8"?>
<ds:datastoreItem xmlns:ds="http://schemas.openxmlformats.org/officeDocument/2006/customXml" ds:itemID="{BB1893EC-7A36-4A93-AEB8-A2238EDC0205}"/>
</file>

<file path=customXml/itemProps3.xml><?xml version="1.0" encoding="utf-8"?>
<ds:datastoreItem xmlns:ds="http://schemas.openxmlformats.org/officeDocument/2006/customXml" ds:itemID="{CBA65CD2-6520-4DC4-A06D-A3DF082FA0AD}"/>
</file>

<file path=docProps/app.xml><?xml version="1.0" encoding="utf-8"?>
<Properties xmlns="http://schemas.openxmlformats.org/officeDocument/2006/extended-properties" xmlns:vt="http://schemas.openxmlformats.org/officeDocument/2006/docPropsVTypes">
  <Pages>9</Pages>
  <Words>2701</Words>
  <Characters>14159</Characters>
  <Application>Microsoft Office Word</Application>
  <DocSecurity>0</DocSecurity>
  <Lines>317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009a9790-caef-4d19-92b6-f56f63a53524</vt:lpwstr>
  </property>
  <property fmtid="{D5CDD505-2E9C-101B-9397-08002B2CF9AE}" pid="3" name="ContentTypeId">
    <vt:lpwstr>0x0101009F253F19EEC778489CEB598C02D45255</vt:lpwstr>
  </property>
</Properties>
</file>